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B7" w:rsidRDefault="003766CA" w:rsidP="00B120B7">
      <w:pPr>
        <w:autoSpaceDE w:val="0"/>
        <w:autoSpaceDN w:val="0"/>
        <w:adjustRightInd w:val="0"/>
        <w:jc w:val="center"/>
        <w:rPr>
          <w:sz w:val="20"/>
          <w:highlight w:val="lightGray"/>
        </w:rPr>
      </w:pPr>
      <w:bookmarkStart w:id="0" w:name="OLE_LINK1"/>
      <w:bookmarkStart w:id="1" w:name="_GoBack"/>
      <w:bookmarkEnd w:id="1"/>
      <w:r w:rsidRPr="00F810A6">
        <w:rPr>
          <w:noProof/>
          <w:sz w:val="20"/>
          <w:highlight w:val="lightGray"/>
        </w:rPr>
        <w:drawing>
          <wp:inline distT="0" distB="0" distL="0" distR="0">
            <wp:extent cx="2295525" cy="18338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833880"/>
                    </a:xfrm>
                    <a:prstGeom prst="rect">
                      <a:avLst/>
                    </a:prstGeom>
                    <a:noFill/>
                    <a:ln>
                      <a:noFill/>
                    </a:ln>
                  </pic:spPr>
                </pic:pic>
              </a:graphicData>
            </a:graphic>
          </wp:inline>
        </w:drawing>
      </w:r>
    </w:p>
    <w:p w:rsidR="006C7331" w:rsidRDefault="006C7331" w:rsidP="00B120B7">
      <w:pPr>
        <w:autoSpaceDE w:val="0"/>
        <w:autoSpaceDN w:val="0"/>
        <w:adjustRightInd w:val="0"/>
        <w:jc w:val="center"/>
        <w:rPr>
          <w:sz w:val="20"/>
          <w:highlight w:val="lightGray"/>
        </w:rPr>
      </w:pPr>
    </w:p>
    <w:p w:rsidR="006C7331" w:rsidRPr="00F810A6" w:rsidRDefault="006C7331" w:rsidP="00B120B7">
      <w:pPr>
        <w:autoSpaceDE w:val="0"/>
        <w:autoSpaceDN w:val="0"/>
        <w:adjustRightInd w:val="0"/>
        <w:jc w:val="center"/>
        <w:rPr>
          <w:rFonts w:ascii="Helvetica-Bold" w:hAnsi="Helvetica-Bold"/>
          <w:b/>
          <w:color w:val="000000"/>
          <w:sz w:val="48"/>
          <w:highlight w:val="lightGray"/>
        </w:rPr>
      </w:pPr>
    </w:p>
    <w:p w:rsidR="00B120B7" w:rsidRPr="00F810A6" w:rsidRDefault="00B120B7" w:rsidP="00B120B7">
      <w:pPr>
        <w:jc w:val="center"/>
        <w:rPr>
          <w:b/>
          <w:sz w:val="48"/>
          <w:szCs w:val="48"/>
        </w:rPr>
      </w:pPr>
      <w:r w:rsidRPr="008D0733">
        <w:rPr>
          <w:b/>
          <w:sz w:val="48"/>
          <w:szCs w:val="48"/>
        </w:rPr>
        <w:t>FÖRFRÅGNINGSUNDERLAG</w:t>
      </w:r>
    </w:p>
    <w:p w:rsidR="00B120B7" w:rsidRPr="00F810A6" w:rsidRDefault="00B120B7" w:rsidP="00B120B7">
      <w:pPr>
        <w:jc w:val="center"/>
        <w:rPr>
          <w:b/>
          <w:sz w:val="48"/>
          <w:szCs w:val="48"/>
        </w:rPr>
      </w:pPr>
      <w:r w:rsidRPr="00F810A6">
        <w:rPr>
          <w:b/>
          <w:sz w:val="48"/>
          <w:szCs w:val="48"/>
        </w:rPr>
        <w:t>tillika</w:t>
      </w:r>
    </w:p>
    <w:p w:rsidR="00B120B7" w:rsidRPr="00F810A6" w:rsidRDefault="00B120B7" w:rsidP="00B120B7">
      <w:pPr>
        <w:jc w:val="center"/>
        <w:rPr>
          <w:b/>
          <w:sz w:val="48"/>
          <w:szCs w:val="48"/>
        </w:rPr>
      </w:pPr>
      <w:r w:rsidRPr="00F810A6">
        <w:rPr>
          <w:b/>
          <w:sz w:val="48"/>
          <w:szCs w:val="48"/>
        </w:rPr>
        <w:t>A</w:t>
      </w:r>
      <w:r>
        <w:rPr>
          <w:b/>
          <w:sz w:val="48"/>
          <w:szCs w:val="48"/>
        </w:rPr>
        <w:t>NSÖKNINGSFORMULÄR</w:t>
      </w:r>
    </w:p>
    <w:p w:rsidR="00B120B7" w:rsidRPr="00F810A6" w:rsidRDefault="00B120B7" w:rsidP="00B120B7">
      <w:pPr>
        <w:jc w:val="center"/>
        <w:rPr>
          <w:b/>
          <w:sz w:val="32"/>
        </w:rPr>
      </w:pPr>
    </w:p>
    <w:p w:rsidR="00B120B7" w:rsidRPr="00F810A6" w:rsidRDefault="00B120B7" w:rsidP="00B120B7">
      <w:pPr>
        <w:jc w:val="center"/>
        <w:rPr>
          <w:b/>
          <w:sz w:val="32"/>
        </w:rPr>
      </w:pPr>
    </w:p>
    <w:p w:rsidR="00B120B7" w:rsidRPr="00F810A6" w:rsidRDefault="00B120B7" w:rsidP="00B120B7">
      <w:pPr>
        <w:jc w:val="center"/>
        <w:rPr>
          <w:i/>
          <w:sz w:val="28"/>
        </w:rPr>
      </w:pPr>
    </w:p>
    <w:p w:rsidR="00B120B7" w:rsidRPr="00F810A6" w:rsidRDefault="00B120B7" w:rsidP="00B120B7">
      <w:pPr>
        <w:autoSpaceDE w:val="0"/>
        <w:autoSpaceDN w:val="0"/>
        <w:adjustRightInd w:val="0"/>
        <w:jc w:val="center"/>
        <w:rPr>
          <w:b/>
          <w:sz w:val="28"/>
        </w:rPr>
      </w:pPr>
      <w:r w:rsidRPr="00F810A6">
        <w:rPr>
          <w:b/>
          <w:sz w:val="28"/>
        </w:rPr>
        <w:t>Välkommen att inkomma med ansökan avseende up</w:t>
      </w:r>
      <w:r w:rsidR="00682C5D">
        <w:rPr>
          <w:b/>
          <w:sz w:val="28"/>
        </w:rPr>
        <w:t>phandling enligt LOV av f</w:t>
      </w:r>
      <w:r w:rsidR="002D72F2">
        <w:rPr>
          <w:b/>
          <w:sz w:val="28"/>
        </w:rPr>
        <w:t xml:space="preserve">amiljerådgivning inom </w:t>
      </w:r>
      <w:r w:rsidRPr="00F810A6">
        <w:rPr>
          <w:b/>
          <w:sz w:val="28"/>
        </w:rPr>
        <w:t>kommunens valfrihetssystem.</w:t>
      </w:r>
    </w:p>
    <w:p w:rsidR="00B120B7" w:rsidRPr="00F810A6" w:rsidRDefault="00B120B7" w:rsidP="00B120B7">
      <w:pPr>
        <w:jc w:val="center"/>
        <w:rPr>
          <w:sz w:val="28"/>
        </w:rPr>
      </w:pPr>
    </w:p>
    <w:p w:rsidR="00B120B7" w:rsidRPr="00F810A6" w:rsidRDefault="00B120B7" w:rsidP="00B120B7">
      <w:pPr>
        <w:jc w:val="center"/>
        <w:rPr>
          <w:sz w:val="28"/>
        </w:rPr>
      </w:pPr>
    </w:p>
    <w:p w:rsidR="00B120B7" w:rsidRDefault="00B120B7" w:rsidP="00B120B7">
      <w:pPr>
        <w:jc w:val="center"/>
        <w:rPr>
          <w:sz w:val="28"/>
        </w:rPr>
      </w:pPr>
    </w:p>
    <w:p w:rsidR="00B120B7" w:rsidRDefault="00B120B7" w:rsidP="00B120B7">
      <w:pPr>
        <w:jc w:val="center"/>
        <w:rPr>
          <w:sz w:val="28"/>
        </w:rPr>
      </w:pPr>
    </w:p>
    <w:p w:rsidR="00B120B7" w:rsidRPr="00F810A6" w:rsidRDefault="00B120B7" w:rsidP="00B120B7">
      <w:pPr>
        <w:jc w:val="center"/>
        <w:rPr>
          <w:sz w:val="28"/>
        </w:rPr>
      </w:pPr>
    </w:p>
    <w:p w:rsidR="00B120B7" w:rsidRPr="00F810A6" w:rsidRDefault="00B120B7" w:rsidP="00B120B7">
      <w:pPr>
        <w:jc w:val="center"/>
        <w:rPr>
          <w:sz w:val="28"/>
        </w:rPr>
      </w:pPr>
    </w:p>
    <w:p w:rsidR="004206EF" w:rsidRDefault="004165CD" w:rsidP="004206EF">
      <w:pPr>
        <w:jc w:val="center"/>
        <w:rPr>
          <w:sz w:val="28"/>
        </w:rPr>
      </w:pPr>
      <w:r>
        <w:rPr>
          <w:sz w:val="28"/>
        </w:rPr>
        <w:t>Magnus Lublin</w:t>
      </w:r>
    </w:p>
    <w:p w:rsidR="00F57155" w:rsidRPr="00F57155" w:rsidRDefault="008467DE" w:rsidP="004206EF">
      <w:pPr>
        <w:jc w:val="center"/>
        <w:rPr>
          <w:color w:val="FF0000"/>
          <w:sz w:val="28"/>
        </w:rPr>
      </w:pPr>
      <w:r>
        <w:rPr>
          <w:sz w:val="28"/>
        </w:rPr>
        <w:t>Socialchef s</w:t>
      </w:r>
      <w:r w:rsidR="00682C5D">
        <w:rPr>
          <w:sz w:val="28"/>
        </w:rPr>
        <w:t>ocial- och omsorgskontoret</w:t>
      </w:r>
    </w:p>
    <w:p w:rsidR="00B120B7" w:rsidRPr="00F810A6" w:rsidRDefault="00B120B7" w:rsidP="00B120B7">
      <w:pPr>
        <w:jc w:val="center"/>
        <w:rPr>
          <w:sz w:val="28"/>
        </w:rPr>
      </w:pPr>
    </w:p>
    <w:p w:rsidR="00B120B7" w:rsidRPr="00F810A6" w:rsidRDefault="00B120B7" w:rsidP="00B120B7">
      <w:pPr>
        <w:jc w:val="center"/>
        <w:rPr>
          <w:sz w:val="28"/>
          <w:highlight w:val="lightGray"/>
        </w:rPr>
      </w:pPr>
    </w:p>
    <w:p w:rsidR="00B120B7" w:rsidRDefault="00B120B7" w:rsidP="00B120B7">
      <w:pPr>
        <w:jc w:val="center"/>
        <w:rPr>
          <w:sz w:val="28"/>
          <w:highlight w:val="lightGray"/>
        </w:rPr>
      </w:pPr>
    </w:p>
    <w:p w:rsidR="00B120B7" w:rsidRDefault="00B120B7" w:rsidP="00B120B7">
      <w:pPr>
        <w:jc w:val="center"/>
        <w:rPr>
          <w:sz w:val="28"/>
          <w:highlight w:val="lightGray"/>
        </w:rPr>
      </w:pPr>
    </w:p>
    <w:p w:rsidR="00B120B7" w:rsidRDefault="00B120B7" w:rsidP="00B120B7">
      <w:pPr>
        <w:jc w:val="center"/>
        <w:rPr>
          <w:sz w:val="28"/>
          <w:highlight w:val="lightGray"/>
        </w:rPr>
      </w:pPr>
    </w:p>
    <w:p w:rsidR="00B120B7" w:rsidRDefault="00B120B7" w:rsidP="00B120B7">
      <w:pPr>
        <w:jc w:val="center"/>
        <w:rPr>
          <w:sz w:val="28"/>
          <w:highlight w:val="lightGray"/>
        </w:rPr>
      </w:pPr>
    </w:p>
    <w:p w:rsidR="00B120B7" w:rsidRPr="00F810A6" w:rsidRDefault="00B120B7" w:rsidP="00B120B7">
      <w:pPr>
        <w:jc w:val="center"/>
        <w:rPr>
          <w:sz w:val="28"/>
          <w:highlight w:val="lightGray"/>
        </w:rPr>
      </w:pPr>
    </w:p>
    <w:p w:rsidR="00B120B7" w:rsidRPr="00F810A6" w:rsidRDefault="00B120B7" w:rsidP="00B120B7">
      <w:pPr>
        <w:jc w:val="center"/>
        <w:rPr>
          <w:sz w:val="28"/>
          <w:highlight w:val="lightGray"/>
        </w:rPr>
      </w:pPr>
    </w:p>
    <w:p w:rsidR="00B120B7" w:rsidRPr="00F810A6" w:rsidRDefault="00B120B7" w:rsidP="00B120B7">
      <w:pPr>
        <w:jc w:val="center"/>
        <w:rPr>
          <w:sz w:val="28"/>
          <w:highlight w:val="lightGray"/>
        </w:rPr>
      </w:pPr>
    </w:p>
    <w:tbl>
      <w:tblPr>
        <w:tblW w:w="0" w:type="auto"/>
        <w:tblLayout w:type="fixed"/>
        <w:tblCellMar>
          <w:left w:w="70" w:type="dxa"/>
          <w:right w:w="70" w:type="dxa"/>
        </w:tblCellMar>
        <w:tblLook w:val="0000" w:firstRow="0" w:lastRow="0" w:firstColumn="0" w:lastColumn="0" w:noHBand="0" w:noVBand="0"/>
      </w:tblPr>
      <w:tblGrid>
        <w:gridCol w:w="2339"/>
        <w:gridCol w:w="1700"/>
        <w:gridCol w:w="2269"/>
        <w:gridCol w:w="3685"/>
      </w:tblGrid>
      <w:tr w:rsidR="00B120B7" w:rsidRPr="00F810A6">
        <w:trPr>
          <w:cantSplit/>
        </w:trPr>
        <w:tc>
          <w:tcPr>
            <w:tcW w:w="2339" w:type="dxa"/>
          </w:tcPr>
          <w:p w:rsidR="00B120B7" w:rsidRPr="00F810A6" w:rsidRDefault="00B120B7" w:rsidP="0061489F">
            <w:pPr>
              <w:pStyle w:val="Sidfot"/>
              <w:spacing w:before="120"/>
              <w:ind w:right="74"/>
              <w:rPr>
                <w:i/>
                <w:sz w:val="18"/>
              </w:rPr>
            </w:pPr>
            <w:r w:rsidRPr="00F810A6">
              <w:rPr>
                <w:i/>
                <w:sz w:val="18"/>
              </w:rPr>
              <w:t>Postadress:</w:t>
            </w:r>
          </w:p>
          <w:p w:rsidR="00B120B7" w:rsidRPr="00F810A6" w:rsidRDefault="00B120B7" w:rsidP="0061489F">
            <w:pPr>
              <w:pStyle w:val="Sidfot"/>
              <w:ind w:right="72"/>
              <w:rPr>
                <w:sz w:val="18"/>
              </w:rPr>
            </w:pPr>
            <w:r w:rsidRPr="00F810A6">
              <w:rPr>
                <w:sz w:val="18"/>
              </w:rPr>
              <w:t>Upplands Väsby kommun</w:t>
            </w:r>
          </w:p>
          <w:p w:rsidR="00B120B7" w:rsidRPr="00F810A6" w:rsidRDefault="00B120B7" w:rsidP="0061489F">
            <w:pPr>
              <w:pStyle w:val="Sidfot"/>
              <w:ind w:right="72"/>
              <w:rPr>
                <w:i/>
                <w:sz w:val="18"/>
              </w:rPr>
            </w:pPr>
            <w:r w:rsidRPr="00F810A6">
              <w:rPr>
                <w:sz w:val="18"/>
              </w:rPr>
              <w:t>194 80  Upplands Väsby</w:t>
            </w:r>
          </w:p>
        </w:tc>
        <w:tc>
          <w:tcPr>
            <w:tcW w:w="1700" w:type="dxa"/>
          </w:tcPr>
          <w:p w:rsidR="00B120B7" w:rsidRPr="00F810A6" w:rsidRDefault="00B120B7" w:rsidP="0061489F">
            <w:pPr>
              <w:pStyle w:val="Sidfot"/>
              <w:spacing w:before="120"/>
              <w:ind w:right="74"/>
              <w:rPr>
                <w:i/>
                <w:sz w:val="18"/>
              </w:rPr>
            </w:pPr>
            <w:r w:rsidRPr="00F810A6">
              <w:rPr>
                <w:i/>
                <w:sz w:val="18"/>
              </w:rPr>
              <w:t>Besöksadress:</w:t>
            </w:r>
          </w:p>
          <w:p w:rsidR="00B120B7" w:rsidRPr="00F810A6" w:rsidRDefault="00B120B7" w:rsidP="0061489F">
            <w:pPr>
              <w:pStyle w:val="Sidfot"/>
              <w:ind w:right="72"/>
              <w:rPr>
                <w:sz w:val="18"/>
              </w:rPr>
            </w:pPr>
            <w:r w:rsidRPr="00F810A6">
              <w:rPr>
                <w:sz w:val="18"/>
              </w:rPr>
              <w:t>Dragonvägen 86</w:t>
            </w:r>
          </w:p>
          <w:p w:rsidR="00B120B7" w:rsidRPr="00F810A6" w:rsidRDefault="00B120B7" w:rsidP="0061489F">
            <w:pPr>
              <w:pStyle w:val="Sidfot"/>
              <w:ind w:right="72"/>
              <w:rPr>
                <w:i/>
                <w:sz w:val="18"/>
              </w:rPr>
            </w:pPr>
            <w:r w:rsidRPr="00F810A6">
              <w:rPr>
                <w:sz w:val="18"/>
              </w:rPr>
              <w:t>Väsby Centrum</w:t>
            </w:r>
          </w:p>
        </w:tc>
        <w:tc>
          <w:tcPr>
            <w:tcW w:w="2269" w:type="dxa"/>
          </w:tcPr>
          <w:p w:rsidR="00B120B7" w:rsidRPr="00F810A6" w:rsidRDefault="00B120B7" w:rsidP="0061489F">
            <w:pPr>
              <w:pStyle w:val="Sidfot"/>
              <w:tabs>
                <w:tab w:val="left" w:pos="851"/>
              </w:tabs>
              <w:spacing w:before="120"/>
              <w:ind w:right="74"/>
              <w:rPr>
                <w:sz w:val="18"/>
              </w:rPr>
            </w:pPr>
            <w:r w:rsidRPr="00F810A6">
              <w:rPr>
                <w:i/>
                <w:sz w:val="18"/>
              </w:rPr>
              <w:t>Telefon:</w:t>
            </w:r>
            <w:r w:rsidRPr="00F810A6">
              <w:rPr>
                <w:i/>
                <w:sz w:val="18"/>
              </w:rPr>
              <w:tab/>
            </w:r>
            <w:r w:rsidRPr="00F810A6">
              <w:rPr>
                <w:sz w:val="18"/>
              </w:rPr>
              <w:t>08-590 970 00</w:t>
            </w:r>
          </w:p>
          <w:p w:rsidR="00B120B7" w:rsidRPr="00F810A6" w:rsidRDefault="00B120B7" w:rsidP="0061489F">
            <w:pPr>
              <w:pStyle w:val="Sidfot"/>
              <w:tabs>
                <w:tab w:val="left" w:pos="851"/>
              </w:tabs>
              <w:ind w:right="72"/>
              <w:rPr>
                <w:sz w:val="18"/>
              </w:rPr>
            </w:pPr>
            <w:r w:rsidRPr="00F810A6">
              <w:rPr>
                <w:i/>
                <w:sz w:val="18"/>
              </w:rPr>
              <w:t>Postgiro:</w:t>
            </w:r>
            <w:r w:rsidRPr="00F810A6">
              <w:rPr>
                <w:i/>
                <w:sz w:val="18"/>
              </w:rPr>
              <w:tab/>
            </w:r>
            <w:r w:rsidRPr="00F810A6">
              <w:rPr>
                <w:sz w:val="18"/>
              </w:rPr>
              <w:t>5043-5</w:t>
            </w:r>
          </w:p>
          <w:p w:rsidR="00B120B7" w:rsidRPr="00F810A6" w:rsidRDefault="00B120B7" w:rsidP="0061489F">
            <w:pPr>
              <w:pStyle w:val="Sidfot"/>
              <w:tabs>
                <w:tab w:val="left" w:pos="851"/>
              </w:tabs>
              <w:ind w:right="72"/>
              <w:rPr>
                <w:i/>
                <w:sz w:val="18"/>
              </w:rPr>
            </w:pPr>
            <w:r w:rsidRPr="00F810A6">
              <w:rPr>
                <w:i/>
                <w:sz w:val="18"/>
              </w:rPr>
              <w:t>Bankgiro:</w:t>
            </w:r>
            <w:r w:rsidRPr="00F810A6">
              <w:rPr>
                <w:i/>
                <w:sz w:val="18"/>
              </w:rPr>
              <w:tab/>
            </w:r>
            <w:r w:rsidRPr="00F810A6">
              <w:rPr>
                <w:sz w:val="18"/>
              </w:rPr>
              <w:t>745-3061</w:t>
            </w:r>
          </w:p>
        </w:tc>
        <w:tc>
          <w:tcPr>
            <w:tcW w:w="3685" w:type="dxa"/>
          </w:tcPr>
          <w:p w:rsidR="00B120B7" w:rsidRPr="00F810A6" w:rsidRDefault="00B120B7" w:rsidP="0061489F">
            <w:pPr>
              <w:pStyle w:val="Sidfot"/>
              <w:tabs>
                <w:tab w:val="left" w:pos="1134"/>
              </w:tabs>
              <w:spacing w:before="120"/>
              <w:ind w:right="74"/>
              <w:rPr>
                <w:sz w:val="18"/>
              </w:rPr>
            </w:pPr>
            <w:r w:rsidRPr="00F810A6">
              <w:rPr>
                <w:i/>
                <w:sz w:val="18"/>
              </w:rPr>
              <w:t>E-postadress:</w:t>
            </w:r>
          </w:p>
          <w:p w:rsidR="00B120B7" w:rsidRPr="00F810A6" w:rsidRDefault="00B120B7" w:rsidP="0061489F">
            <w:pPr>
              <w:pStyle w:val="Sidfot"/>
              <w:tabs>
                <w:tab w:val="left" w:pos="1134"/>
              </w:tabs>
              <w:ind w:right="74"/>
              <w:rPr>
                <w:sz w:val="18"/>
              </w:rPr>
            </w:pPr>
            <w:r w:rsidRPr="00F810A6">
              <w:rPr>
                <w:sz w:val="18"/>
              </w:rPr>
              <w:t xml:space="preserve">upplands.vasby.kommun@upplandsvasby.se </w:t>
            </w:r>
          </w:p>
          <w:p w:rsidR="00B120B7" w:rsidRPr="00F810A6" w:rsidRDefault="00F211E1" w:rsidP="0061489F">
            <w:pPr>
              <w:pStyle w:val="Sidfot"/>
              <w:tabs>
                <w:tab w:val="left" w:pos="1134"/>
              </w:tabs>
              <w:ind w:right="72"/>
              <w:rPr>
                <w:i/>
                <w:sz w:val="18"/>
              </w:rPr>
            </w:pPr>
            <w:r w:rsidRPr="00F810A6">
              <w:rPr>
                <w:i/>
                <w:sz w:val="18"/>
              </w:rPr>
              <w:t>Internetadress: www</w:t>
            </w:r>
            <w:r w:rsidR="00B120B7" w:rsidRPr="00F810A6">
              <w:rPr>
                <w:sz w:val="18"/>
              </w:rPr>
              <w:t>.upplandsvasby.se</w:t>
            </w:r>
          </w:p>
        </w:tc>
      </w:tr>
    </w:tbl>
    <w:p w:rsidR="00B120B7" w:rsidRPr="00F810A6" w:rsidRDefault="00B120B7" w:rsidP="00B120B7">
      <w:pPr>
        <w:autoSpaceDE w:val="0"/>
        <w:autoSpaceDN w:val="0"/>
        <w:adjustRightInd w:val="0"/>
        <w:jc w:val="center"/>
        <w:rPr>
          <w:rFonts w:ascii="Helvetica-Bold" w:hAnsi="Helvetica-Bold"/>
          <w:b/>
          <w:color w:val="000000"/>
          <w:sz w:val="48"/>
          <w:highlight w:val="lightGray"/>
        </w:rPr>
      </w:pPr>
    </w:p>
    <w:p w:rsidR="00B120B7" w:rsidRPr="00F810A6" w:rsidRDefault="00B120B7" w:rsidP="00B120B7">
      <w:pPr>
        <w:autoSpaceDE w:val="0"/>
        <w:autoSpaceDN w:val="0"/>
        <w:adjustRightInd w:val="0"/>
        <w:rPr>
          <w:b/>
          <w:color w:val="000000"/>
          <w:highlight w:val="lightGray"/>
        </w:rPr>
      </w:pPr>
      <w:r w:rsidRPr="00F810A6">
        <w:rPr>
          <w:rFonts w:ascii="Helvetica-Bold" w:hAnsi="Helvetica-Bold"/>
          <w:b/>
          <w:color w:val="000000"/>
          <w:sz w:val="48"/>
          <w:highlight w:val="lightGray"/>
        </w:rPr>
        <w:lastRenderedPageBreak/>
        <w:br w:type="page"/>
      </w:r>
    </w:p>
    <w:p w:rsidR="00B120B7" w:rsidRPr="00F810A6" w:rsidRDefault="00B120B7" w:rsidP="00B120B7">
      <w:pPr>
        <w:autoSpaceDE w:val="0"/>
        <w:autoSpaceDN w:val="0"/>
        <w:adjustRightInd w:val="0"/>
        <w:rPr>
          <w:b/>
          <w:color w:val="000000"/>
          <w:sz w:val="28"/>
          <w:szCs w:val="28"/>
        </w:rPr>
      </w:pPr>
      <w:r w:rsidRPr="00F810A6">
        <w:rPr>
          <w:b/>
          <w:color w:val="000000"/>
          <w:sz w:val="28"/>
          <w:szCs w:val="28"/>
        </w:rPr>
        <w:t>1 Allmän orientering</w:t>
      </w:r>
    </w:p>
    <w:p w:rsidR="00B120B7" w:rsidRPr="00F810A6" w:rsidRDefault="00B120B7" w:rsidP="00B120B7">
      <w:pPr>
        <w:autoSpaceDE w:val="0"/>
        <w:autoSpaceDN w:val="0"/>
        <w:adjustRightInd w:val="0"/>
        <w:rPr>
          <w:rFonts w:ascii="Arial" w:hAnsi="Arial" w:cs="Arial"/>
          <w:b/>
          <w:color w:val="000000"/>
        </w:rPr>
      </w:pPr>
      <w:r w:rsidRPr="00F810A6">
        <w:rPr>
          <w:rFonts w:ascii="Arial" w:hAnsi="Arial" w:cs="Arial"/>
          <w:b/>
          <w:color w:val="000000"/>
          <w:sz w:val="48"/>
        </w:rPr>
        <w:t xml:space="preserve"> </w:t>
      </w:r>
    </w:p>
    <w:p w:rsidR="00B120B7" w:rsidRPr="00F810A6" w:rsidRDefault="00B120B7" w:rsidP="00B120B7">
      <w:pPr>
        <w:autoSpaceDE w:val="0"/>
        <w:autoSpaceDN w:val="0"/>
        <w:adjustRightInd w:val="0"/>
        <w:rPr>
          <w:b/>
          <w:color w:val="000000"/>
        </w:rPr>
      </w:pPr>
      <w:r w:rsidRPr="00F810A6">
        <w:rPr>
          <w:b/>
          <w:color w:val="000000"/>
        </w:rPr>
        <w:t>1.1  Bakgrund</w:t>
      </w:r>
    </w:p>
    <w:p w:rsidR="004358D6" w:rsidRDefault="004358D6" w:rsidP="004358D6">
      <w:r>
        <w:t xml:space="preserve">Sedan 2007 har det skett stora </w:t>
      </w:r>
      <w:r w:rsidR="00E53AB5">
        <w:t xml:space="preserve">förändringar </w:t>
      </w:r>
      <w:r>
        <w:t>med inriktning mot valfrihet för Väsbyborna, dels genom olika former av kundvalssystem, dels genom ambitionen om fler aktörer i kommunens verksamhe</w:t>
      </w:r>
      <w:r w:rsidR="00DE090C">
        <w:t xml:space="preserve">ter. </w:t>
      </w:r>
      <w:r w:rsidR="00DE090C" w:rsidRPr="00762EA0">
        <w:t xml:space="preserve">Som ett led i detta har kommunen </w:t>
      </w:r>
      <w:r w:rsidRPr="00762EA0">
        <w:t xml:space="preserve"> lagen om valfrihe</w:t>
      </w:r>
      <w:r w:rsidR="00682C5D" w:rsidRPr="00762EA0">
        <w:t>tssystem (LOV) inom f</w:t>
      </w:r>
      <w:r w:rsidRPr="00762EA0">
        <w:t>amiljerådgivning.</w:t>
      </w:r>
      <w:r w:rsidR="00DE090C" w:rsidRPr="00762EA0">
        <w:t xml:space="preserve"> </w:t>
      </w:r>
      <w:r w:rsidRPr="00762EA0">
        <w:t xml:space="preserve">Kommunen </w:t>
      </w:r>
      <w:r w:rsidR="00893038" w:rsidRPr="00762EA0">
        <w:t>införde LOV inom familjerådgivning 2012-01-01.</w:t>
      </w:r>
      <w:r w:rsidR="00893038">
        <w:t xml:space="preserve"> </w:t>
      </w:r>
    </w:p>
    <w:p w:rsidR="00893038" w:rsidRDefault="00893038" w:rsidP="004358D6"/>
    <w:p w:rsidR="00A509C9" w:rsidRPr="00A509C9" w:rsidRDefault="00B87543" w:rsidP="00A509C9">
      <w:r>
        <w:t xml:space="preserve">Upplands Väsby kommun har drygt </w:t>
      </w:r>
      <w:r w:rsidR="004165CD">
        <w:t>46</w:t>
      </w:r>
      <w:r w:rsidR="00682C5D">
        <w:t xml:space="preserve"> 000</w:t>
      </w:r>
      <w:r>
        <w:t xml:space="preserve"> invånare. </w:t>
      </w:r>
      <w:r w:rsidR="00A509C9" w:rsidRPr="00A509C9">
        <w:t>Under 201</w:t>
      </w:r>
      <w:r w:rsidR="004165CD">
        <w:t>9</w:t>
      </w:r>
      <w:r w:rsidR="00411180">
        <w:t xml:space="preserve"> var antalet besökare</w:t>
      </w:r>
      <w:r w:rsidR="00DE090C">
        <w:t xml:space="preserve"> hos de </w:t>
      </w:r>
      <w:r w:rsidR="00DE090C" w:rsidRPr="00762EA0">
        <w:t>fem utförarna</w:t>
      </w:r>
      <w:r w:rsidR="00682C5D">
        <w:t xml:space="preserve"> totalt</w:t>
      </w:r>
      <w:r w:rsidR="00A509C9" w:rsidRPr="00A509C9">
        <w:t xml:space="preserve"> </w:t>
      </w:r>
      <w:r w:rsidR="00117FC6">
        <w:t>338</w:t>
      </w:r>
      <w:r w:rsidR="00411180">
        <w:t xml:space="preserve"> stycken </w:t>
      </w:r>
      <w:r w:rsidR="00682C5D">
        <w:t xml:space="preserve">och </w:t>
      </w:r>
      <w:r w:rsidR="00117FC6">
        <w:t>456</w:t>
      </w:r>
      <w:r w:rsidR="00411180">
        <w:t xml:space="preserve"> </w:t>
      </w:r>
      <w:r w:rsidR="00A509C9">
        <w:t>a</w:t>
      </w:r>
      <w:r w:rsidR="00411180">
        <w:t xml:space="preserve">ntal samtal </w:t>
      </w:r>
      <w:r w:rsidR="00A509C9" w:rsidRPr="00A509C9">
        <w:t xml:space="preserve">genomfördes </w:t>
      </w:r>
      <w:r w:rsidR="00682C5D">
        <w:t>.</w:t>
      </w:r>
    </w:p>
    <w:p w:rsidR="00A509C9" w:rsidRPr="00A509C9" w:rsidRDefault="00A509C9" w:rsidP="00A509C9">
      <w:pPr>
        <w:rPr>
          <w:rFonts w:ascii="Calibri" w:hAnsi="Calibri"/>
          <w:color w:val="1F497D"/>
          <w:sz w:val="22"/>
          <w:szCs w:val="22"/>
        </w:rPr>
      </w:pPr>
    </w:p>
    <w:p w:rsidR="00B120B7" w:rsidRPr="00F810A6" w:rsidRDefault="00B120B7" w:rsidP="00B120B7">
      <w:r w:rsidRPr="00F810A6">
        <w:t>Information om Upplands Väsby kommun kan fås på</w:t>
      </w:r>
      <w:r w:rsidR="003766CA">
        <w:t xml:space="preserve"> </w:t>
      </w:r>
      <w:hyperlink r:id="rId9" w:history="1">
        <w:r w:rsidR="003766CA" w:rsidRPr="003766CA">
          <w:rPr>
            <w:rStyle w:val="Hyperlnk"/>
          </w:rPr>
          <w:t>kommunens hemsida</w:t>
        </w:r>
      </w:hyperlink>
      <w:r w:rsidRPr="00F810A6">
        <w:t xml:space="preserve"> </w:t>
      </w:r>
    </w:p>
    <w:p w:rsidR="00B120B7" w:rsidRPr="00F810A6" w:rsidRDefault="00B120B7" w:rsidP="00B120B7"/>
    <w:p w:rsidR="00B120B7" w:rsidRPr="00F810A6" w:rsidRDefault="00B120B7" w:rsidP="00B120B7">
      <w:pPr>
        <w:rPr>
          <w:highlight w:val="lightGray"/>
        </w:rPr>
      </w:pPr>
      <w:r w:rsidRPr="00F810A6">
        <w:t xml:space="preserve">Beställare är </w:t>
      </w:r>
      <w:r w:rsidR="00682C5D">
        <w:t>s</w:t>
      </w:r>
      <w:r w:rsidR="00FA3BC9" w:rsidRPr="00F810A6">
        <w:t>ocial</w:t>
      </w:r>
      <w:r w:rsidR="004165CD">
        <w:t>nämnden</w:t>
      </w:r>
      <w:r w:rsidRPr="00F810A6">
        <w:t>.</w:t>
      </w:r>
    </w:p>
    <w:p w:rsidR="00B120B7" w:rsidRPr="00F810A6" w:rsidRDefault="00B120B7" w:rsidP="00B120B7">
      <w:pPr>
        <w:rPr>
          <w:highlight w:val="lightGray"/>
        </w:rPr>
      </w:pPr>
    </w:p>
    <w:p w:rsidR="00B120B7" w:rsidRPr="00F810A6" w:rsidRDefault="00B120B7" w:rsidP="00B120B7">
      <w:pPr>
        <w:numPr>
          <w:ilvl w:val="1"/>
          <w:numId w:val="17"/>
        </w:numPr>
        <w:rPr>
          <w:b/>
        </w:rPr>
      </w:pPr>
      <w:r w:rsidRPr="00F810A6">
        <w:rPr>
          <w:b/>
        </w:rPr>
        <w:t>Syfte</w:t>
      </w:r>
    </w:p>
    <w:p w:rsidR="00B120B7" w:rsidRPr="00F810A6" w:rsidRDefault="00B120B7" w:rsidP="00B120B7">
      <w:pPr>
        <w:adjustRightInd w:val="0"/>
        <w:rPr>
          <w:highlight w:val="lightGray"/>
        </w:rPr>
      </w:pPr>
      <w:r w:rsidRPr="00F810A6">
        <w:t xml:space="preserve">Syftet med upphandling enligt lagen om valfrihet (LOV) är bland annat att öka </w:t>
      </w:r>
      <w:r w:rsidR="004358D6">
        <w:t>brukarnas</w:t>
      </w:r>
      <w:r w:rsidRPr="00F810A6">
        <w:t xml:space="preserve"> möjligheter att själva få välja vem som skall utföra tjänste</w:t>
      </w:r>
      <w:r w:rsidR="00E85514">
        <w:t>n</w:t>
      </w:r>
      <w:r w:rsidRPr="00F810A6">
        <w:t xml:space="preserve">. Genom införandet av LOV utökas </w:t>
      </w:r>
      <w:r w:rsidR="00E85514">
        <w:t>brukarnas</w:t>
      </w:r>
      <w:r w:rsidRPr="00F810A6">
        <w:t xml:space="preserve"> valfrihet, genom att fler leverantörer ges möjlighet att ansöka om att få utföra tjänster </w:t>
      </w:r>
      <w:r w:rsidR="00E85514">
        <w:t>inom familjerådgivning</w:t>
      </w:r>
      <w:r>
        <w:t>.</w:t>
      </w:r>
    </w:p>
    <w:p w:rsidR="00B120B7" w:rsidRPr="00F810A6" w:rsidRDefault="00B120B7" w:rsidP="00B120B7">
      <w:pPr>
        <w:adjustRightInd w:val="0"/>
        <w:rPr>
          <w:highlight w:val="lightGray"/>
        </w:rPr>
      </w:pPr>
    </w:p>
    <w:p w:rsidR="00B120B7" w:rsidRPr="00F810A6" w:rsidRDefault="00B120B7" w:rsidP="00B120B7">
      <w:pPr>
        <w:adjustRightInd w:val="0"/>
      </w:pPr>
      <w:r w:rsidRPr="00F810A6">
        <w:t xml:space="preserve">Alla </w:t>
      </w:r>
      <w:r>
        <w:t xml:space="preserve">utförare </w:t>
      </w:r>
      <w:r w:rsidRPr="00F810A6">
        <w:t xml:space="preserve">som önskar delta i valfrihetssystemet ska ha rätt att ansöka om godkännande som </w:t>
      </w:r>
      <w:r>
        <w:t>utförare</w:t>
      </w:r>
      <w:r w:rsidRPr="00F810A6">
        <w:t>.</w:t>
      </w:r>
      <w:r w:rsidRPr="00F810A6">
        <w:rPr>
          <w:rFonts w:ascii="Palatino-Roman" w:hAnsi="Palatino-Roman" w:cs="Palatino-Roman"/>
          <w:sz w:val="18"/>
          <w:szCs w:val="18"/>
        </w:rPr>
        <w:t xml:space="preserve"> </w:t>
      </w:r>
      <w:r w:rsidRPr="00F810A6">
        <w:t>Samtliga sökande som uppfyller kraven i för</w:t>
      </w:r>
      <w:r w:rsidRPr="00F810A6">
        <w:softHyphen/>
        <w:t>frågnings</w:t>
      </w:r>
      <w:r w:rsidRPr="00F810A6">
        <w:softHyphen/>
        <w:t xml:space="preserve">underlaget, och som inte uteslutits med stöd av bestämmelserna i 7 kap. 1 § LOV, ska godkännas av kommunen. Kommunen ska lämna information om samtliga leverantörer som kontrakterats enligt LOV. Informationen ska vara saklig, relevant, jämförbar, lättförståelig och lättillgänglig. </w:t>
      </w:r>
    </w:p>
    <w:p w:rsidR="00B120B7" w:rsidRPr="00F810A6" w:rsidRDefault="00B120B7" w:rsidP="00B120B7">
      <w:pPr>
        <w:adjustRightInd w:val="0"/>
        <w:rPr>
          <w:highlight w:val="lightGray"/>
        </w:rPr>
      </w:pPr>
    </w:p>
    <w:p w:rsidR="00B120B7" w:rsidRPr="00F810A6" w:rsidRDefault="00B120B7" w:rsidP="00B120B7">
      <w:pPr>
        <w:adjustRightInd w:val="0"/>
      </w:pPr>
      <w:r w:rsidRPr="00F810A6">
        <w:t>Lagen bygger på att det inte är någon priskonkurrens mellan utförarna. Den enskilde ges i stället möj</w:t>
      </w:r>
      <w:r w:rsidR="00CB53EB">
        <w:t>lighet att välja den leverantör</w:t>
      </w:r>
      <w:r w:rsidRPr="00F810A6">
        <w:t xml:space="preserve"> som hon eller han uppfattar tillhandahåller den bästa kvaliteten.</w:t>
      </w:r>
    </w:p>
    <w:p w:rsidR="00B120B7" w:rsidRPr="00F810A6" w:rsidRDefault="00B120B7" w:rsidP="00B120B7"/>
    <w:p w:rsidR="00B120B7" w:rsidRDefault="00B120B7" w:rsidP="00B120B7">
      <w:r>
        <w:t>Med de utförare som antas kommer ett ramavtal att tecknas. U</w:t>
      </w:r>
      <w:r w:rsidRPr="00F810A6">
        <w:t>tförar</w:t>
      </w:r>
      <w:r>
        <w:t xml:space="preserve">na </w:t>
      </w:r>
      <w:r w:rsidRPr="00F810A6">
        <w:t xml:space="preserve">ska genomföra uppdragen med hög kvalitet i enlighet med tecknat avtal, </w:t>
      </w:r>
      <w:r>
        <w:t xml:space="preserve">de </w:t>
      </w:r>
      <w:r w:rsidRPr="00F810A6">
        <w:t xml:space="preserve">mål och riktlinjer som är fastställda för </w:t>
      </w:r>
      <w:r w:rsidR="00E85514">
        <w:t>familjerådgivningen</w:t>
      </w:r>
      <w:r w:rsidRPr="00F810A6">
        <w:t>.</w:t>
      </w:r>
    </w:p>
    <w:p w:rsidR="00726CC5" w:rsidRPr="00F810A6" w:rsidRDefault="00726CC5" w:rsidP="00B120B7">
      <w:pPr>
        <w:tabs>
          <w:tab w:val="left" w:pos="0"/>
          <w:tab w:val="left" w:pos="793"/>
          <w:tab w:val="left" w:pos="4195"/>
          <w:tab w:val="left" w:pos="7314"/>
        </w:tabs>
        <w:rPr>
          <w:highlight w:val="lightGray"/>
        </w:rPr>
      </w:pPr>
      <w:bookmarkStart w:id="2" w:name="_Toc226517387"/>
    </w:p>
    <w:p w:rsidR="00B120B7" w:rsidRPr="00994228" w:rsidRDefault="00B120B7" w:rsidP="00B120B7">
      <w:pPr>
        <w:pStyle w:val="Rubrik2"/>
        <w:rPr>
          <w:rFonts w:ascii="Times New Roman" w:hAnsi="Times New Roman"/>
        </w:rPr>
      </w:pPr>
      <w:r w:rsidRPr="00994228">
        <w:rPr>
          <w:rFonts w:ascii="Times New Roman" w:hAnsi="Times New Roman"/>
        </w:rPr>
        <w:t>1.3  Mål – Lagar - Riktlinjer</w:t>
      </w:r>
    </w:p>
    <w:p w:rsidR="00E85514" w:rsidRDefault="00E85514" w:rsidP="00E85514">
      <w:pPr>
        <w:outlineLvl w:val="0"/>
      </w:pPr>
      <w:r>
        <w:t xml:space="preserve">Leverantören ska ge familjerådgivning enligt </w:t>
      </w:r>
      <w:r w:rsidRPr="00893038">
        <w:t xml:space="preserve">Socialtjänstlagens </w:t>
      </w:r>
      <w:r w:rsidR="00CC11ED" w:rsidRPr="00893038">
        <w:t>5</w:t>
      </w:r>
      <w:r w:rsidRPr="00893038">
        <w:t xml:space="preserve"> kapitel</w:t>
      </w:r>
      <w:r>
        <w:t xml:space="preserve"> § 3. </w:t>
      </w:r>
    </w:p>
    <w:p w:rsidR="00E85514" w:rsidRDefault="00E85514" w:rsidP="00E85514"/>
    <w:p w:rsidR="00E85514" w:rsidRPr="00B87693" w:rsidRDefault="00E85514" w:rsidP="00E85514">
      <w:pPr>
        <w:rPr>
          <w:i/>
        </w:rPr>
      </w:pPr>
      <w:r w:rsidRPr="00B87693">
        <w:rPr>
          <w:i/>
        </w:rPr>
        <w:t>Rådgivning innebär:</w:t>
      </w:r>
    </w:p>
    <w:p w:rsidR="00E85514" w:rsidRDefault="00E85514" w:rsidP="00E85514">
      <w:r>
        <w:t>En verksamhet som består i samtal som syftar till att bearbeta samlevnadskonflikter i parförhållanden.</w:t>
      </w:r>
    </w:p>
    <w:p w:rsidR="00E85514" w:rsidRDefault="00E85514" w:rsidP="00E85514"/>
    <w:p w:rsidR="00E85514" w:rsidRDefault="00E85514" w:rsidP="00E85514">
      <w:r>
        <w:t xml:space="preserve">Familjerådgivningens syfte är att i möjligaste mån lösa samlevnadskonflikter och leda till en positiv förändring i relationen. </w:t>
      </w:r>
    </w:p>
    <w:p w:rsidR="00E85514" w:rsidRDefault="00E85514" w:rsidP="00E85514">
      <w:r>
        <w:t>Ett samtalstillfälle innefattar 90 minuters samtal med paret och 30 minuters för- och efterarbete, det vill säga totalt 120 minuter.</w:t>
      </w:r>
    </w:p>
    <w:p w:rsidR="00E85514" w:rsidRPr="00F810A6" w:rsidRDefault="00E85514" w:rsidP="00B120B7">
      <w:pPr>
        <w:rPr>
          <w:b/>
        </w:rPr>
      </w:pPr>
    </w:p>
    <w:p w:rsidR="00B120B7" w:rsidRPr="006969A7" w:rsidRDefault="00B120B7" w:rsidP="00B120B7">
      <w:pPr>
        <w:rPr>
          <w:b/>
        </w:rPr>
      </w:pPr>
      <w:r w:rsidRPr="006969A7">
        <w:rPr>
          <w:b/>
        </w:rPr>
        <w:t>1.</w:t>
      </w:r>
      <w:r w:rsidR="00820FF9">
        <w:rPr>
          <w:b/>
        </w:rPr>
        <w:t>4</w:t>
      </w:r>
      <w:r w:rsidRPr="006969A7">
        <w:rPr>
          <w:b/>
        </w:rPr>
        <w:t xml:space="preserve"> Uppdraget</w:t>
      </w:r>
    </w:p>
    <w:p w:rsidR="00B120B7" w:rsidRPr="006969A7" w:rsidRDefault="00B120B7" w:rsidP="00B120B7">
      <w:r w:rsidRPr="006969A7">
        <w:t xml:space="preserve">Uppdraget innebär att utföraren ska ge </w:t>
      </w:r>
      <w:r w:rsidR="00820FF9">
        <w:t>familjerådgivning till de familjer och par som frivilligt söker hjälp för att lösa olika typer av relationsproblem</w:t>
      </w:r>
      <w:r w:rsidRPr="006969A7">
        <w:t>. Verksamhetens utförande skall baseras på kompetens, vetenskap och beprövad erfarenhet.</w:t>
      </w:r>
    </w:p>
    <w:p w:rsidR="00B120B7" w:rsidRDefault="00B120B7" w:rsidP="00B120B7">
      <w:pPr>
        <w:rPr>
          <w:highlight w:val="lightGray"/>
        </w:rPr>
      </w:pPr>
    </w:p>
    <w:p w:rsidR="00820FF9" w:rsidRDefault="00820FF9" w:rsidP="00820FF9">
      <w:r>
        <w:t>Familjerådgivningen skiljer sig från familjeterapin främst i fråga om behandlingens djup och längd. Behandlingstiden i detta uppdrag är begränsat i tiden till maximalt fem tillfällen. Om behovet av insatsen överskrider/beräknas överskrida fem tillfällen är det inte att betrakta som familjerådgivning i den mening som avse</w:t>
      </w:r>
      <w:r w:rsidR="00CC11ED" w:rsidRPr="004206EF">
        <w:t>s</w:t>
      </w:r>
      <w:r>
        <w:t xml:space="preserve"> i detta uppdrag annat än i särskilda undantagsfall och efter godkännande av huvudmannen. Det åvilar leverantören att inför varje ärende bedöma karaktären och tidsåtgången för att därefter avgöra om ärendet faller inom ramen för detta uppdrag. Vid os</w:t>
      </w:r>
      <w:r w:rsidR="00682C5D">
        <w:t>äkerhet ska huvudmannen kontaktas.</w:t>
      </w:r>
      <w:r>
        <w:t xml:space="preserve">. </w:t>
      </w:r>
    </w:p>
    <w:p w:rsidR="00820FF9" w:rsidRDefault="00820FF9" w:rsidP="00820FF9"/>
    <w:p w:rsidR="00B120B7" w:rsidRPr="006969A7" w:rsidRDefault="00B120B7" w:rsidP="00B120B7">
      <w:r w:rsidRPr="006969A7">
        <w:t xml:space="preserve">Uppdraget ska utföras i enlighet med avtal, förfrågningsunderlag och ansökan.  </w:t>
      </w:r>
    </w:p>
    <w:p w:rsidR="00B120B7" w:rsidRPr="006969A7" w:rsidRDefault="00B120B7" w:rsidP="00B120B7"/>
    <w:p w:rsidR="00131113" w:rsidRPr="00131113" w:rsidRDefault="00131113" w:rsidP="00131113">
      <w:pPr>
        <w:pStyle w:val="mallensnormalmarginal"/>
        <w:ind w:left="0"/>
        <w:rPr>
          <w:b/>
        </w:rPr>
      </w:pPr>
      <w:r>
        <w:rPr>
          <w:b/>
        </w:rPr>
        <w:t>1.</w:t>
      </w:r>
      <w:r w:rsidR="00ED2E6C">
        <w:rPr>
          <w:b/>
        </w:rPr>
        <w:t>5</w:t>
      </w:r>
      <w:r>
        <w:rPr>
          <w:b/>
        </w:rPr>
        <w:t xml:space="preserve"> </w:t>
      </w:r>
      <w:r w:rsidRPr="00131113">
        <w:rPr>
          <w:b/>
        </w:rPr>
        <w:t>Egen regi</w:t>
      </w:r>
    </w:p>
    <w:p w:rsidR="00131113" w:rsidRPr="00131113" w:rsidRDefault="00131113" w:rsidP="00131113">
      <w:pPr>
        <w:pStyle w:val="mallensnormalmarginal"/>
        <w:ind w:left="0"/>
        <w:rPr>
          <w:color w:val="FF0000"/>
        </w:rPr>
      </w:pPr>
      <w:r>
        <w:t xml:space="preserve">Egen regi kommer inte att ansöka om godkännande. </w:t>
      </w:r>
    </w:p>
    <w:p w:rsidR="00131113" w:rsidRPr="00F810A6" w:rsidRDefault="00131113" w:rsidP="00B120B7">
      <w:pPr>
        <w:rPr>
          <w:b/>
          <w:sz w:val="28"/>
          <w:szCs w:val="28"/>
          <w:highlight w:val="lightGray"/>
        </w:rPr>
      </w:pPr>
    </w:p>
    <w:p w:rsidR="00B120B7" w:rsidRPr="00922029" w:rsidRDefault="00B120B7" w:rsidP="00B120B7">
      <w:pPr>
        <w:pStyle w:val="Rubrik2"/>
        <w:rPr>
          <w:rFonts w:ascii="Times New Roman" w:hAnsi="Times New Roman"/>
        </w:rPr>
      </w:pPr>
      <w:r w:rsidRPr="00922029">
        <w:rPr>
          <w:rFonts w:ascii="Times New Roman" w:hAnsi="Times New Roman"/>
        </w:rPr>
        <w:t>1.</w:t>
      </w:r>
      <w:r w:rsidR="00ED2E6C">
        <w:rPr>
          <w:rFonts w:ascii="Times New Roman" w:hAnsi="Times New Roman"/>
        </w:rPr>
        <w:t>6</w:t>
      </w:r>
      <w:r w:rsidRPr="00922029">
        <w:rPr>
          <w:rFonts w:ascii="Times New Roman" w:hAnsi="Times New Roman"/>
        </w:rPr>
        <w:t xml:space="preserve"> Kontaktperson</w:t>
      </w:r>
    </w:p>
    <w:bookmarkEnd w:id="2"/>
    <w:p w:rsidR="00B120B7" w:rsidRPr="006969A7" w:rsidRDefault="00B120B7" w:rsidP="00B120B7">
      <w:r w:rsidRPr="006969A7">
        <w:t>Kontaktperson för upphandlingen är:</w:t>
      </w:r>
    </w:p>
    <w:p w:rsidR="00B120B7" w:rsidRPr="006969A7" w:rsidRDefault="00B120B7" w:rsidP="00B120B7">
      <w:pPr>
        <w:adjustRightInd w:val="0"/>
      </w:pPr>
      <w:r w:rsidRPr="006969A7">
        <w:t xml:space="preserve">Namn: </w:t>
      </w:r>
      <w:r w:rsidRPr="006969A7">
        <w:tab/>
      </w:r>
      <w:r w:rsidRPr="006969A7">
        <w:tab/>
        <w:t xml:space="preserve">Cecilia Durchbach, </w:t>
      </w:r>
    </w:p>
    <w:p w:rsidR="00B120B7" w:rsidRPr="006969A7" w:rsidRDefault="00B120B7" w:rsidP="00B120B7">
      <w:pPr>
        <w:adjustRightInd w:val="0"/>
      </w:pPr>
      <w:r w:rsidRPr="006969A7">
        <w:t xml:space="preserve">Adress: </w:t>
      </w:r>
      <w:r w:rsidRPr="006969A7">
        <w:tab/>
      </w:r>
      <w:r w:rsidRPr="006969A7">
        <w:tab/>
      </w:r>
      <w:r w:rsidR="004165CD">
        <w:t>Kommunledningskontoret</w:t>
      </w:r>
    </w:p>
    <w:p w:rsidR="00B120B7" w:rsidRPr="006969A7" w:rsidRDefault="00B120B7" w:rsidP="00B120B7">
      <w:pPr>
        <w:adjustRightInd w:val="0"/>
      </w:pPr>
      <w:r w:rsidRPr="006969A7">
        <w:t xml:space="preserve">Postadress: </w:t>
      </w:r>
      <w:r w:rsidRPr="006969A7">
        <w:tab/>
      </w:r>
      <w:r w:rsidRPr="006969A7">
        <w:tab/>
        <w:t>194 80 Upplands Väsby</w:t>
      </w:r>
    </w:p>
    <w:p w:rsidR="00B120B7" w:rsidRPr="006969A7" w:rsidRDefault="00B120B7" w:rsidP="00B120B7">
      <w:pPr>
        <w:adjustRightInd w:val="0"/>
        <w:rPr>
          <w:lang w:val="da-DK"/>
        </w:rPr>
      </w:pPr>
      <w:r w:rsidRPr="006969A7">
        <w:rPr>
          <w:lang w:val="da-DK"/>
        </w:rPr>
        <w:t xml:space="preserve">Telefon: </w:t>
      </w:r>
      <w:r w:rsidRPr="006969A7">
        <w:rPr>
          <w:lang w:val="da-DK"/>
        </w:rPr>
        <w:tab/>
      </w:r>
      <w:r w:rsidRPr="006969A7">
        <w:rPr>
          <w:lang w:val="da-DK"/>
        </w:rPr>
        <w:tab/>
        <w:t>08 590 975 41</w:t>
      </w:r>
    </w:p>
    <w:p w:rsidR="00B120B7" w:rsidRPr="00F810A6" w:rsidRDefault="00B120B7" w:rsidP="00B120B7">
      <w:pPr>
        <w:adjustRightInd w:val="0"/>
        <w:rPr>
          <w:highlight w:val="lightGray"/>
          <w:lang w:val="en-US"/>
        </w:rPr>
      </w:pPr>
      <w:r w:rsidRPr="006969A7">
        <w:rPr>
          <w:lang w:val="en-US"/>
        </w:rPr>
        <w:t xml:space="preserve">e-post: </w:t>
      </w:r>
      <w:r w:rsidRPr="006969A7">
        <w:rPr>
          <w:lang w:val="en-US"/>
        </w:rPr>
        <w:tab/>
      </w:r>
      <w:r w:rsidRPr="006969A7">
        <w:rPr>
          <w:lang w:val="en-US"/>
        </w:rPr>
        <w:tab/>
      </w:r>
      <w:hyperlink r:id="rId10" w:history="1">
        <w:r w:rsidRPr="006969A7">
          <w:rPr>
            <w:rStyle w:val="Hyperlnk"/>
            <w:lang w:val="en-US"/>
          </w:rPr>
          <w:t>cecilia.durchbach@upplandsvasby.se</w:t>
        </w:r>
      </w:hyperlink>
    </w:p>
    <w:p w:rsidR="00B120B7" w:rsidRPr="00F810A6" w:rsidRDefault="00B120B7" w:rsidP="00B120B7">
      <w:pPr>
        <w:adjustRightInd w:val="0"/>
        <w:rPr>
          <w:rFonts w:ascii="Arial" w:hAnsi="Arial" w:cs="Arial"/>
          <w:b/>
          <w:highlight w:val="lightGray"/>
          <w:lang w:val="en-US"/>
        </w:rPr>
      </w:pPr>
    </w:p>
    <w:p w:rsidR="00820FF9" w:rsidRPr="00922029" w:rsidRDefault="00820FF9" w:rsidP="00820FF9">
      <w:pPr>
        <w:pStyle w:val="Rubrik2"/>
        <w:rPr>
          <w:rFonts w:ascii="Times New Roman" w:hAnsi="Times New Roman"/>
        </w:rPr>
      </w:pPr>
      <w:r w:rsidRPr="00922029">
        <w:rPr>
          <w:rFonts w:ascii="Times New Roman" w:hAnsi="Times New Roman"/>
        </w:rPr>
        <w:t>1.</w:t>
      </w:r>
      <w:r w:rsidR="00ED2E6C">
        <w:rPr>
          <w:rFonts w:ascii="Times New Roman" w:hAnsi="Times New Roman"/>
        </w:rPr>
        <w:t>7</w:t>
      </w:r>
      <w:r w:rsidRPr="00922029">
        <w:rPr>
          <w:rFonts w:ascii="Times New Roman" w:hAnsi="Times New Roman"/>
        </w:rPr>
        <w:t xml:space="preserve"> Kontaktperson</w:t>
      </w:r>
    </w:p>
    <w:p w:rsidR="00820FF9" w:rsidRPr="006969A7" w:rsidRDefault="00820FF9" w:rsidP="00820FF9">
      <w:r w:rsidRPr="006969A7">
        <w:t xml:space="preserve">Kontaktperson för </w:t>
      </w:r>
      <w:r>
        <w:t>uppdraget</w:t>
      </w:r>
      <w:r w:rsidRPr="006969A7">
        <w:t xml:space="preserve"> är:</w:t>
      </w:r>
    </w:p>
    <w:p w:rsidR="00820FF9" w:rsidRPr="006969A7" w:rsidRDefault="00820FF9" w:rsidP="00820FF9">
      <w:pPr>
        <w:adjustRightInd w:val="0"/>
      </w:pPr>
      <w:r w:rsidRPr="006969A7">
        <w:t xml:space="preserve">Namn: </w:t>
      </w:r>
      <w:r w:rsidRPr="006969A7">
        <w:tab/>
      </w:r>
      <w:r w:rsidRPr="006969A7">
        <w:tab/>
      </w:r>
      <w:r w:rsidR="00EA7FD7">
        <w:t>Charlotta Marklund</w:t>
      </w:r>
    </w:p>
    <w:p w:rsidR="00FD5914" w:rsidRPr="00FD5914" w:rsidRDefault="00CC11ED" w:rsidP="00FD5914">
      <w:r>
        <w:t xml:space="preserve">Adress: </w:t>
      </w:r>
      <w:r w:rsidR="00820FF9" w:rsidRPr="006969A7">
        <w:tab/>
      </w:r>
      <w:r w:rsidR="00FD5914">
        <w:tab/>
      </w:r>
      <w:r w:rsidR="00682C5D">
        <w:t>Social- och omsorgskontoret</w:t>
      </w:r>
      <w:r w:rsidRPr="00FD5914">
        <w:t xml:space="preserve">, </w:t>
      </w:r>
      <w:r w:rsidR="00FD5914" w:rsidRPr="00FD5914">
        <w:t>Individ-</w:t>
      </w:r>
      <w:r w:rsidR="00FD5914">
        <w:t xml:space="preserve"> </w:t>
      </w:r>
      <w:r w:rsidR="00FD5914" w:rsidRPr="00FD5914">
        <w:t>och familjeomsorg</w:t>
      </w:r>
      <w:r w:rsidR="00682C5D">
        <w:t>en</w:t>
      </w:r>
    </w:p>
    <w:p w:rsidR="00820FF9" w:rsidRPr="004206EF" w:rsidRDefault="00820FF9" w:rsidP="00820FF9">
      <w:pPr>
        <w:adjustRightInd w:val="0"/>
      </w:pPr>
      <w:r w:rsidRPr="004206EF">
        <w:t xml:space="preserve">Postadress: </w:t>
      </w:r>
      <w:r w:rsidRPr="004206EF">
        <w:tab/>
      </w:r>
      <w:r w:rsidRPr="004206EF">
        <w:tab/>
        <w:t>194 80 Upplands Väsby</w:t>
      </w:r>
    </w:p>
    <w:p w:rsidR="00820FF9" w:rsidRPr="004206EF" w:rsidRDefault="00893038" w:rsidP="00820FF9">
      <w:pPr>
        <w:adjustRightInd w:val="0"/>
        <w:rPr>
          <w:lang w:val="da-DK"/>
        </w:rPr>
      </w:pPr>
      <w:r>
        <w:rPr>
          <w:lang w:val="da-DK"/>
        </w:rPr>
        <w:t xml:space="preserve">Telefon: </w:t>
      </w:r>
      <w:r>
        <w:rPr>
          <w:lang w:val="da-DK"/>
        </w:rPr>
        <w:tab/>
      </w:r>
      <w:r>
        <w:rPr>
          <w:lang w:val="da-DK"/>
        </w:rPr>
        <w:tab/>
      </w:r>
      <w:r w:rsidR="00FF337B">
        <w:rPr>
          <w:lang w:val="da-DK"/>
        </w:rPr>
        <w:t>08 590</w:t>
      </w:r>
      <w:r w:rsidR="00EA7FD7">
        <w:rPr>
          <w:lang w:val="da-DK"/>
        </w:rPr>
        <w:t> </w:t>
      </w:r>
      <w:r w:rsidR="00FF337B">
        <w:rPr>
          <w:lang w:val="da-DK"/>
        </w:rPr>
        <w:t>9</w:t>
      </w:r>
      <w:r w:rsidR="00EA7FD7">
        <w:rPr>
          <w:lang w:val="da-DK"/>
        </w:rPr>
        <w:t>77 53</w:t>
      </w:r>
    </w:p>
    <w:p w:rsidR="00B120B7" w:rsidRPr="00994228" w:rsidRDefault="00820FF9" w:rsidP="004165CD">
      <w:pPr>
        <w:adjustRightInd w:val="0"/>
        <w:rPr>
          <w:sz w:val="28"/>
          <w:szCs w:val="28"/>
        </w:rPr>
      </w:pPr>
      <w:r w:rsidRPr="00682C5D">
        <w:rPr>
          <w:lang w:val="en-US"/>
        </w:rPr>
        <w:t xml:space="preserve">e-post: </w:t>
      </w:r>
      <w:r w:rsidRPr="00682C5D">
        <w:rPr>
          <w:lang w:val="en-US"/>
        </w:rPr>
        <w:tab/>
      </w:r>
      <w:r w:rsidRPr="00682C5D">
        <w:rPr>
          <w:lang w:val="en-US"/>
        </w:rPr>
        <w:tab/>
      </w:r>
      <w:r w:rsidR="00EA7FD7">
        <w:rPr>
          <w:lang w:val="en-US"/>
        </w:rPr>
        <w:t>charlotta.marklund</w:t>
      </w:r>
      <w:r w:rsidR="004165CD">
        <w:rPr>
          <w:lang w:val="en-US"/>
        </w:rPr>
        <w:t>@upplandsvasby.se</w:t>
      </w:r>
    </w:p>
    <w:p w:rsidR="00B120B7" w:rsidRPr="006969A7" w:rsidRDefault="00B120B7" w:rsidP="00B120B7">
      <w:pPr>
        <w:pStyle w:val="Oformateradtext"/>
        <w:rPr>
          <w:rFonts w:ascii="Times New Roman" w:hAnsi="Times New Roman"/>
          <w:b/>
          <w:sz w:val="24"/>
          <w:szCs w:val="24"/>
        </w:rPr>
      </w:pPr>
      <w:bookmarkStart w:id="3" w:name="_Toc226517392"/>
    </w:p>
    <w:p w:rsidR="00B120B7" w:rsidRPr="006969A7" w:rsidRDefault="00B120B7" w:rsidP="00B120B7">
      <w:pPr>
        <w:pStyle w:val="Oformateradtext"/>
        <w:rPr>
          <w:rFonts w:ascii="Times New Roman" w:hAnsi="Times New Roman"/>
          <w:b/>
          <w:sz w:val="24"/>
          <w:szCs w:val="24"/>
        </w:rPr>
      </w:pPr>
      <w:r w:rsidRPr="006969A7">
        <w:rPr>
          <w:rFonts w:ascii="Times New Roman" w:hAnsi="Times New Roman"/>
          <w:b/>
          <w:sz w:val="24"/>
          <w:szCs w:val="24"/>
        </w:rPr>
        <w:t>2.1 Upphandlande myndighet</w:t>
      </w:r>
    </w:p>
    <w:p w:rsidR="00B120B7" w:rsidRPr="006969A7" w:rsidRDefault="00B120B7" w:rsidP="00B120B7">
      <w:pPr>
        <w:pStyle w:val="Oformateradtext"/>
        <w:rPr>
          <w:rFonts w:ascii="Times New Roman" w:hAnsi="Times New Roman"/>
          <w:sz w:val="24"/>
          <w:szCs w:val="24"/>
        </w:rPr>
      </w:pPr>
      <w:r w:rsidRPr="006969A7">
        <w:rPr>
          <w:rFonts w:ascii="Times New Roman" w:hAnsi="Times New Roman"/>
          <w:sz w:val="24"/>
          <w:szCs w:val="24"/>
        </w:rPr>
        <w:t>Upphandlande myndighet är Upplands Väsby kommun g</w:t>
      </w:r>
      <w:r w:rsidR="00FF337B">
        <w:rPr>
          <w:rFonts w:ascii="Times New Roman" w:hAnsi="Times New Roman"/>
          <w:sz w:val="24"/>
          <w:szCs w:val="24"/>
        </w:rPr>
        <w:t>enom dess socialnämnd</w:t>
      </w:r>
      <w:r w:rsidRPr="006969A7">
        <w:rPr>
          <w:rFonts w:ascii="Times New Roman" w:hAnsi="Times New Roman"/>
          <w:sz w:val="24"/>
          <w:szCs w:val="24"/>
        </w:rPr>
        <w:t>.</w:t>
      </w:r>
    </w:p>
    <w:p w:rsidR="00B120B7" w:rsidRPr="006969A7" w:rsidRDefault="00B120B7" w:rsidP="00B120B7">
      <w:pPr>
        <w:pStyle w:val="Oformateradtext"/>
        <w:rPr>
          <w:rFonts w:ascii="Times New Roman" w:hAnsi="Times New Roman"/>
          <w:b/>
          <w:sz w:val="24"/>
          <w:szCs w:val="24"/>
        </w:rPr>
      </w:pPr>
    </w:p>
    <w:p w:rsidR="00B120B7" w:rsidRPr="006969A7" w:rsidRDefault="00B120B7" w:rsidP="00B120B7">
      <w:pPr>
        <w:pStyle w:val="Oformateradtext"/>
        <w:rPr>
          <w:rFonts w:ascii="Times New Roman" w:hAnsi="Times New Roman"/>
          <w:b/>
          <w:sz w:val="24"/>
          <w:szCs w:val="24"/>
        </w:rPr>
      </w:pPr>
      <w:r w:rsidRPr="006969A7">
        <w:rPr>
          <w:rFonts w:ascii="Times New Roman" w:hAnsi="Times New Roman"/>
          <w:b/>
          <w:sz w:val="24"/>
          <w:szCs w:val="24"/>
        </w:rPr>
        <w:t>2.2 Upphandlingsförfarande</w:t>
      </w:r>
      <w:bookmarkEnd w:id="3"/>
      <w:r w:rsidRPr="006969A7">
        <w:rPr>
          <w:rFonts w:ascii="Times New Roman" w:hAnsi="Times New Roman"/>
          <w:b/>
          <w:sz w:val="24"/>
          <w:szCs w:val="24"/>
        </w:rPr>
        <w:t xml:space="preserve"> </w:t>
      </w:r>
    </w:p>
    <w:p w:rsidR="00B120B7" w:rsidRPr="006969A7" w:rsidRDefault="00B120B7" w:rsidP="00B120B7">
      <w:pPr>
        <w:autoSpaceDE w:val="0"/>
        <w:autoSpaceDN w:val="0"/>
        <w:adjustRightInd w:val="0"/>
      </w:pPr>
      <w:r w:rsidRPr="006969A7">
        <w:t>Upphandlingen genomförs enligt lagen om valfrihet (LOV)</w:t>
      </w:r>
      <w:r>
        <w:t>.</w:t>
      </w:r>
    </w:p>
    <w:p w:rsidR="00B120B7" w:rsidRDefault="00B120B7" w:rsidP="00B120B7">
      <w:pPr>
        <w:pStyle w:val="1JrfllaRubstor"/>
        <w:tabs>
          <w:tab w:val="clear" w:pos="4820"/>
        </w:tabs>
        <w:spacing w:after="0"/>
        <w:jc w:val="both"/>
        <w:outlineLvl w:val="9"/>
        <w:rPr>
          <w:rFonts w:ascii="Times New Roman" w:hAnsi="Times New Roman"/>
          <w:bCs/>
          <w:highlight w:val="lightGray"/>
        </w:rPr>
      </w:pPr>
    </w:p>
    <w:p w:rsidR="004206EF" w:rsidRPr="004206EF" w:rsidRDefault="004206EF" w:rsidP="004206EF">
      <w:pPr>
        <w:rPr>
          <w:highlight w:val="lightGray"/>
        </w:rPr>
      </w:pPr>
    </w:p>
    <w:p w:rsidR="00B120B7" w:rsidRPr="006969A7" w:rsidRDefault="00B120B7" w:rsidP="00B120B7">
      <w:pPr>
        <w:rPr>
          <w:b/>
        </w:rPr>
      </w:pPr>
      <w:r w:rsidRPr="006969A7">
        <w:rPr>
          <w:b/>
        </w:rPr>
        <w:t>2.3 Ansökan</w:t>
      </w:r>
    </w:p>
    <w:p w:rsidR="00B120B7" w:rsidRPr="006969A7" w:rsidRDefault="00B120B7" w:rsidP="00B120B7">
      <w:pPr>
        <w:autoSpaceDE w:val="0"/>
        <w:autoSpaceDN w:val="0"/>
        <w:adjustRightInd w:val="0"/>
      </w:pPr>
      <w:r w:rsidRPr="006969A7">
        <w:t xml:space="preserve">Kommunen åtar sig inte att köpa något bestämt antal </w:t>
      </w:r>
      <w:r w:rsidR="00682C5D">
        <w:t>timma. D</w:t>
      </w:r>
      <w:r w:rsidR="00820FF9">
        <w:t>å det rör sig om</w:t>
      </w:r>
      <w:r w:rsidRPr="006969A7">
        <w:t xml:space="preserve"> </w:t>
      </w:r>
      <w:r>
        <w:t>LOV-avtal</w:t>
      </w:r>
      <w:r w:rsidRPr="006969A7">
        <w:t xml:space="preserve"> kommer</w:t>
      </w:r>
      <w:r w:rsidR="00820FF9">
        <w:t xml:space="preserve"> alla avrop</w:t>
      </w:r>
      <w:r w:rsidRPr="006969A7">
        <w:t xml:space="preserve"> att ske utifrån den enskildes önskemål.</w:t>
      </w:r>
    </w:p>
    <w:p w:rsidR="00B120B7" w:rsidRPr="00F810A6" w:rsidRDefault="00B120B7" w:rsidP="00B120B7">
      <w:pPr>
        <w:rPr>
          <w:b/>
          <w:bCs/>
          <w:sz w:val="28"/>
          <w:highlight w:val="lightGray"/>
        </w:rPr>
      </w:pPr>
      <w:bookmarkStart w:id="4" w:name="_Toc156121596"/>
      <w:bookmarkStart w:id="5" w:name="_Toc156199426"/>
      <w:bookmarkStart w:id="6" w:name="_Toc156369551"/>
      <w:bookmarkStart w:id="7" w:name="_Toc156370038"/>
      <w:bookmarkStart w:id="8" w:name="_Toc156370255"/>
      <w:bookmarkStart w:id="9" w:name="_Toc1591268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Ansökande företag:</w:t>
            </w:r>
          </w:p>
          <w:p w:rsidR="00B120B7" w:rsidRPr="006969A7" w:rsidRDefault="00B120B7" w:rsidP="0061489F"/>
        </w:tc>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fldChar w:fldCharType="begin">
                <w:ffData>
                  <w:name w:val="Text9"/>
                  <w:enabled/>
                  <w:calcOnExit w:val="0"/>
                  <w:textInput/>
                </w:ffData>
              </w:fldChar>
            </w:r>
            <w:r w:rsidRPr="006969A7">
              <w:instrText xml:space="preserve"> FORMTEXT </w:instrText>
            </w:r>
            <w:r w:rsidRPr="006969A7">
              <w:fldChar w:fldCharType="separate"/>
            </w:r>
            <w:r w:rsidR="00B3556F">
              <w:t> </w:t>
            </w:r>
            <w:r w:rsidR="00B3556F">
              <w:t> </w:t>
            </w:r>
            <w:r w:rsidR="00B3556F">
              <w:t> </w:t>
            </w:r>
            <w:r w:rsidR="00B3556F">
              <w:t> </w:t>
            </w:r>
            <w:r w:rsidR="00B3556F">
              <w:t> </w:t>
            </w:r>
            <w:r w:rsidRPr="006969A7">
              <w:fldChar w:fldCharType="end"/>
            </w:r>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Organisationsnummer:</w:t>
            </w:r>
          </w:p>
          <w:p w:rsidR="00B120B7" w:rsidRPr="006969A7" w:rsidRDefault="00B120B7" w:rsidP="0061489F"/>
        </w:tc>
        <w:bookmarkStart w:id="10" w:name="Text2"/>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fldChar w:fldCharType="begin">
                <w:ffData>
                  <w:name w:val="Text2"/>
                  <w:enabled/>
                  <w:calcOnExit w:val="0"/>
                  <w:textInput/>
                </w:ffData>
              </w:fldChar>
            </w:r>
            <w:r w:rsidRPr="006969A7">
              <w:instrText xml:space="preserve"> FORMTEXT </w:instrText>
            </w:r>
            <w:r w:rsidRPr="006969A7">
              <w:fldChar w:fldCharType="separate"/>
            </w:r>
            <w:r w:rsidRPr="006969A7">
              <w:rPr>
                <w:noProof/>
              </w:rPr>
              <w:t> </w:t>
            </w:r>
            <w:r w:rsidRPr="006969A7">
              <w:rPr>
                <w:noProof/>
              </w:rPr>
              <w:t> </w:t>
            </w:r>
            <w:r w:rsidRPr="006969A7">
              <w:rPr>
                <w:noProof/>
              </w:rPr>
              <w:t> </w:t>
            </w:r>
            <w:r w:rsidRPr="006969A7">
              <w:rPr>
                <w:noProof/>
              </w:rPr>
              <w:t> </w:t>
            </w:r>
            <w:r w:rsidRPr="006969A7">
              <w:rPr>
                <w:noProof/>
              </w:rPr>
              <w:t> </w:t>
            </w:r>
            <w:r w:rsidRPr="006969A7">
              <w:fldChar w:fldCharType="end"/>
            </w:r>
            <w:bookmarkEnd w:id="10"/>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Kontaktperson för ansökan:</w:t>
            </w:r>
          </w:p>
        </w:tc>
        <w:bookmarkStart w:id="11" w:name="Text1"/>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pPr>
              <w:rPr>
                <w:b/>
                <w:bCs/>
                <w:noProof/>
                <w:sz w:val="28"/>
              </w:rPr>
            </w:pPr>
            <w:r w:rsidRPr="006969A7">
              <w:rPr>
                <w:b/>
                <w:bCs/>
                <w:sz w:val="28"/>
              </w:rPr>
              <w:fldChar w:fldCharType="begin">
                <w:ffData>
                  <w:name w:val="Text1"/>
                  <w:enabled/>
                  <w:calcOnExit w:val="0"/>
                  <w:textInput/>
                </w:ffData>
              </w:fldChar>
            </w:r>
            <w:r w:rsidRPr="006969A7">
              <w:rPr>
                <w:b/>
                <w:bCs/>
                <w:sz w:val="28"/>
              </w:rPr>
              <w:instrText xml:space="preserve"> FORMTEXT </w:instrText>
            </w:r>
            <w:r w:rsidRPr="006969A7">
              <w:rPr>
                <w:b/>
                <w:bCs/>
                <w:sz w:val="28"/>
              </w:rPr>
            </w:r>
            <w:r w:rsidRPr="006969A7">
              <w:rPr>
                <w:b/>
                <w:bCs/>
                <w:sz w:val="28"/>
              </w:rPr>
              <w:fldChar w:fldCharType="separate"/>
            </w:r>
            <w:r w:rsidRPr="006969A7">
              <w:rPr>
                <w:b/>
                <w:bCs/>
                <w:noProof/>
                <w:sz w:val="28"/>
              </w:rPr>
              <w:t> </w:t>
            </w:r>
            <w:r w:rsidRPr="006969A7">
              <w:rPr>
                <w:b/>
                <w:bCs/>
                <w:noProof/>
                <w:sz w:val="28"/>
              </w:rPr>
              <w:t> </w:t>
            </w:r>
            <w:r w:rsidRPr="006969A7">
              <w:rPr>
                <w:b/>
                <w:bCs/>
                <w:noProof/>
                <w:sz w:val="28"/>
              </w:rPr>
              <w:t> </w:t>
            </w:r>
            <w:r w:rsidRPr="006969A7">
              <w:rPr>
                <w:b/>
                <w:bCs/>
                <w:noProof/>
                <w:sz w:val="28"/>
              </w:rPr>
              <w:t> </w:t>
            </w:r>
            <w:r w:rsidRPr="006969A7">
              <w:rPr>
                <w:b/>
                <w:bCs/>
                <w:noProof/>
                <w:sz w:val="28"/>
              </w:rPr>
              <w:t> </w:t>
            </w:r>
          </w:p>
          <w:p w:rsidR="00B120B7" w:rsidRPr="006969A7" w:rsidRDefault="00B120B7" w:rsidP="0061489F">
            <w:pPr>
              <w:rPr>
                <w:b/>
                <w:bCs/>
                <w:sz w:val="28"/>
              </w:rPr>
            </w:pPr>
            <w:r w:rsidRPr="006969A7">
              <w:rPr>
                <w:b/>
                <w:bCs/>
                <w:sz w:val="28"/>
              </w:rPr>
              <w:fldChar w:fldCharType="end"/>
            </w:r>
            <w:bookmarkEnd w:id="11"/>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Kontaktpersonen mailadress:</w:t>
            </w:r>
          </w:p>
          <w:p w:rsidR="00B120B7" w:rsidRPr="006969A7" w:rsidRDefault="00B120B7" w:rsidP="0061489F">
            <w:pPr>
              <w:rPr>
                <w:b/>
              </w:rPr>
            </w:pPr>
          </w:p>
        </w:tc>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pPr>
              <w:rPr>
                <w:b/>
              </w:rPr>
            </w:pPr>
            <w:r w:rsidRPr="006969A7">
              <w:rPr>
                <w:b/>
              </w:rPr>
              <w:fldChar w:fldCharType="begin">
                <w:ffData>
                  <w:name w:val="Text8"/>
                  <w:enabled/>
                  <w:calcOnExit w:val="0"/>
                  <w:textInput/>
                </w:ffData>
              </w:fldChar>
            </w:r>
            <w:r w:rsidRPr="006969A7">
              <w:rPr>
                <w:b/>
              </w:rPr>
              <w:instrText xml:space="preserve"> FORMTEXT </w:instrText>
            </w:r>
            <w:r w:rsidRPr="006969A7">
              <w:rPr>
                <w:b/>
              </w:rPr>
            </w:r>
            <w:r w:rsidRPr="006969A7">
              <w:rPr>
                <w:b/>
              </w:rPr>
              <w:fldChar w:fldCharType="separate"/>
            </w:r>
            <w:r w:rsidR="00B3556F">
              <w:t> </w:t>
            </w:r>
            <w:r w:rsidR="00B3556F">
              <w:t> </w:t>
            </w:r>
            <w:r w:rsidR="00B3556F">
              <w:t> </w:t>
            </w:r>
            <w:r w:rsidR="00B3556F">
              <w:t> </w:t>
            </w:r>
            <w:r w:rsidR="00B3556F">
              <w:t> </w:t>
            </w:r>
            <w:r w:rsidRPr="006969A7">
              <w:rPr>
                <w:b/>
              </w:rPr>
              <w:fldChar w:fldCharType="end"/>
            </w:r>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Kontaktpersonens telefonnummer:</w:t>
            </w:r>
          </w:p>
        </w:tc>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fldChar w:fldCharType="begin">
                <w:ffData>
                  <w:name w:val="Text9"/>
                  <w:enabled/>
                  <w:calcOnExit w:val="0"/>
                  <w:textInput/>
                </w:ffData>
              </w:fldChar>
            </w:r>
            <w:r w:rsidRPr="006969A7">
              <w:instrText xml:space="preserve"> FORMTEXT </w:instrText>
            </w:r>
            <w:r w:rsidRPr="006969A7">
              <w:fldChar w:fldCharType="separate"/>
            </w:r>
            <w:r w:rsidR="00B3556F">
              <w:t> </w:t>
            </w:r>
            <w:r w:rsidR="00B3556F">
              <w:t> </w:t>
            </w:r>
            <w:r w:rsidR="00B3556F">
              <w:t> </w:t>
            </w:r>
            <w:r w:rsidR="00B3556F">
              <w:t> </w:t>
            </w:r>
            <w:r w:rsidR="00B3556F">
              <w:t> </w:t>
            </w:r>
            <w:r w:rsidRPr="006969A7">
              <w:fldChar w:fldCharType="end"/>
            </w:r>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Adress:</w:t>
            </w:r>
          </w:p>
          <w:p w:rsidR="00B120B7" w:rsidRPr="006969A7" w:rsidRDefault="00B120B7" w:rsidP="0061489F"/>
        </w:tc>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fldChar w:fldCharType="begin">
                <w:ffData>
                  <w:name w:val="Text9"/>
                  <w:enabled/>
                  <w:calcOnExit w:val="0"/>
                  <w:textInput/>
                </w:ffData>
              </w:fldChar>
            </w:r>
            <w:r w:rsidRPr="006969A7">
              <w:instrText xml:space="preserve"> FORMTEXT </w:instrText>
            </w:r>
            <w:r w:rsidRPr="006969A7">
              <w:fldChar w:fldCharType="separate"/>
            </w:r>
            <w:r w:rsidR="00B3556F">
              <w:t> </w:t>
            </w:r>
            <w:r w:rsidR="00B3556F">
              <w:t> </w:t>
            </w:r>
            <w:r w:rsidR="00B3556F">
              <w:t> </w:t>
            </w:r>
            <w:r w:rsidR="00B3556F">
              <w:t> </w:t>
            </w:r>
            <w:r w:rsidR="00B3556F">
              <w:t> </w:t>
            </w:r>
            <w:r w:rsidRPr="006969A7">
              <w:fldChar w:fldCharType="end"/>
            </w:r>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Postnummer:</w:t>
            </w:r>
          </w:p>
          <w:p w:rsidR="00B120B7" w:rsidRPr="006969A7" w:rsidRDefault="00B120B7" w:rsidP="0061489F"/>
        </w:tc>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fldChar w:fldCharType="begin">
                <w:ffData>
                  <w:name w:val="Text7"/>
                  <w:enabled/>
                  <w:calcOnExit w:val="0"/>
                  <w:textInput/>
                </w:ffData>
              </w:fldChar>
            </w:r>
            <w:r w:rsidRPr="006969A7">
              <w:instrText xml:space="preserve"> FORMTEXT </w:instrText>
            </w:r>
            <w:r w:rsidRPr="006969A7">
              <w:fldChar w:fldCharType="separate"/>
            </w:r>
            <w:r w:rsidR="00B3556F">
              <w:t> </w:t>
            </w:r>
            <w:r w:rsidR="00B3556F">
              <w:t> </w:t>
            </w:r>
            <w:r w:rsidR="00B3556F">
              <w:t> </w:t>
            </w:r>
            <w:r w:rsidR="00B3556F">
              <w:t> </w:t>
            </w:r>
            <w:r w:rsidR="00B3556F">
              <w:t> </w:t>
            </w:r>
            <w:r w:rsidRPr="006969A7">
              <w:fldChar w:fldCharType="end"/>
            </w:r>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Postadress:</w:t>
            </w:r>
          </w:p>
          <w:p w:rsidR="00B120B7" w:rsidRPr="006969A7" w:rsidRDefault="00B120B7" w:rsidP="0061489F"/>
        </w:tc>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fldChar w:fldCharType="begin">
                <w:ffData>
                  <w:name w:val="Text9"/>
                  <w:enabled/>
                  <w:calcOnExit w:val="0"/>
                  <w:textInput/>
                </w:ffData>
              </w:fldChar>
            </w:r>
            <w:r w:rsidRPr="006969A7">
              <w:instrText xml:space="preserve"> FORMTEXT </w:instrText>
            </w:r>
            <w:r w:rsidRPr="006969A7">
              <w:fldChar w:fldCharType="separate"/>
            </w:r>
            <w:r w:rsidR="00B3556F">
              <w:t> </w:t>
            </w:r>
            <w:r w:rsidR="00B3556F">
              <w:t> </w:t>
            </w:r>
            <w:r w:rsidR="00B3556F">
              <w:t> </w:t>
            </w:r>
            <w:r w:rsidR="00B3556F">
              <w:t> </w:t>
            </w:r>
            <w:r w:rsidR="00B3556F">
              <w:t> </w:t>
            </w:r>
            <w:r w:rsidRPr="006969A7">
              <w:fldChar w:fldCharType="end"/>
            </w:r>
          </w:p>
        </w:tc>
      </w:tr>
      <w:tr w:rsidR="00B120B7" w:rsidRPr="006969A7">
        <w:tc>
          <w:tcPr>
            <w:tcW w:w="3189"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t>Telefonnummer:</w:t>
            </w:r>
          </w:p>
          <w:p w:rsidR="00B120B7" w:rsidRPr="006969A7" w:rsidRDefault="00B120B7" w:rsidP="0061489F"/>
        </w:tc>
        <w:tc>
          <w:tcPr>
            <w:tcW w:w="6023" w:type="dxa"/>
            <w:tcBorders>
              <w:top w:val="single" w:sz="4" w:space="0" w:color="auto"/>
              <w:left w:val="single" w:sz="4" w:space="0" w:color="auto"/>
              <w:bottom w:val="single" w:sz="4" w:space="0" w:color="auto"/>
              <w:right w:val="single" w:sz="4" w:space="0" w:color="auto"/>
            </w:tcBorders>
          </w:tcPr>
          <w:p w:rsidR="00B120B7" w:rsidRPr="006969A7" w:rsidRDefault="00B120B7" w:rsidP="0061489F">
            <w:r w:rsidRPr="006969A7">
              <w:fldChar w:fldCharType="begin">
                <w:ffData>
                  <w:name w:val="Text8"/>
                  <w:enabled/>
                  <w:calcOnExit w:val="0"/>
                  <w:textInput/>
                </w:ffData>
              </w:fldChar>
            </w:r>
            <w:r w:rsidRPr="006969A7">
              <w:instrText xml:space="preserve"> FORMTEXT </w:instrText>
            </w:r>
            <w:r w:rsidRPr="006969A7">
              <w:fldChar w:fldCharType="separate"/>
            </w:r>
            <w:r w:rsidR="00B3556F">
              <w:t> </w:t>
            </w:r>
            <w:r w:rsidR="00B3556F">
              <w:t> </w:t>
            </w:r>
            <w:r w:rsidR="00B3556F">
              <w:t> </w:t>
            </w:r>
            <w:r w:rsidR="00B3556F">
              <w:t> </w:t>
            </w:r>
            <w:r w:rsidR="00B3556F">
              <w:t> </w:t>
            </w:r>
            <w:r w:rsidRPr="006969A7">
              <w:fldChar w:fldCharType="end"/>
            </w:r>
          </w:p>
        </w:tc>
      </w:tr>
    </w:tbl>
    <w:p w:rsidR="00B120B7" w:rsidRPr="00F810A6" w:rsidRDefault="00B120B7" w:rsidP="00B120B7">
      <w:pPr>
        <w:rPr>
          <w:highlight w:val="lightGray"/>
        </w:rPr>
      </w:pPr>
    </w:p>
    <w:p w:rsidR="00B120B7" w:rsidRPr="008253A3" w:rsidRDefault="00B120B7" w:rsidP="00B120B7">
      <w:pPr>
        <w:rPr>
          <w:b/>
        </w:rPr>
      </w:pPr>
      <w:r w:rsidRPr="008253A3">
        <w:rPr>
          <w:b/>
        </w:rPr>
        <w:t>2.4 Ansökans giltighetstid</w:t>
      </w:r>
      <w:r w:rsidR="00845CC1" w:rsidRPr="008253A3">
        <w:rPr>
          <w:b/>
        </w:rPr>
        <w:t xml:space="preserve"> </w:t>
      </w:r>
    </w:p>
    <w:p w:rsidR="00B120B7" w:rsidRPr="008253A3" w:rsidRDefault="00B120B7" w:rsidP="00B120B7">
      <w:r w:rsidRPr="008253A3">
        <w:t xml:space="preserve">Sökande är bunden av sin ansökan från och med inlämningsdagen </w:t>
      </w:r>
      <w:r w:rsidR="008253A3">
        <w:t xml:space="preserve">och tre månader framåt. </w:t>
      </w:r>
    </w:p>
    <w:p w:rsidR="00B120B7" w:rsidRPr="00845CC1" w:rsidRDefault="00B120B7" w:rsidP="00B120B7">
      <w:pPr>
        <w:rPr>
          <w:color w:val="FF0000"/>
          <w:highlight w:val="lightGray"/>
        </w:rPr>
      </w:pPr>
    </w:p>
    <w:p w:rsidR="00131113" w:rsidRPr="00131113" w:rsidRDefault="00131113" w:rsidP="00B120B7">
      <w:pPr>
        <w:rPr>
          <w:b/>
        </w:rPr>
      </w:pPr>
      <w:r>
        <w:rPr>
          <w:b/>
        </w:rPr>
        <w:t>2.5 Handläggning</w:t>
      </w:r>
    </w:p>
    <w:p w:rsidR="00131113" w:rsidRPr="002A5594" w:rsidRDefault="00131113" w:rsidP="00131113">
      <w:pPr>
        <w:autoSpaceDE w:val="0"/>
        <w:autoSpaceDN w:val="0"/>
        <w:adjustRightInd w:val="0"/>
      </w:pPr>
      <w:r w:rsidRPr="002A5594">
        <w:t xml:space="preserve">Inkommen ansökan </w:t>
      </w:r>
      <w:r w:rsidR="00893038">
        <w:t>kommer att</w:t>
      </w:r>
      <w:r w:rsidRPr="002A5594">
        <w:t xml:space="preserve"> öppnas och registreras snarast möjligt. Därefter kommer en kontroll</w:t>
      </w:r>
      <w:r w:rsidR="00682C5D">
        <w:t xml:space="preserve"> att</w:t>
      </w:r>
      <w:r w:rsidRPr="002A5594">
        <w:t xml:space="preserve"> göras av om sökande uppfyller samtliga krav i ansök</w:t>
      </w:r>
      <w:r w:rsidR="00531C94">
        <w:t>ning</w:t>
      </w:r>
      <w:r w:rsidRPr="002A5594">
        <w:t xml:space="preserve">sformuläret. Förvaltningens handläggningstid är i normalfallet 20 vardagar. Därefter tas beslut </w:t>
      </w:r>
      <w:r>
        <w:t xml:space="preserve">av </w:t>
      </w:r>
      <w:r w:rsidR="00682C5D">
        <w:t>chef</w:t>
      </w:r>
      <w:r w:rsidR="00531C94">
        <w:t xml:space="preserve"> för </w:t>
      </w:r>
      <w:r w:rsidR="008467DE">
        <w:t>s</w:t>
      </w:r>
      <w:r w:rsidR="00682C5D">
        <w:t>ocial- och omsorgskontoret</w:t>
      </w:r>
      <w:r w:rsidR="00531C94">
        <w:t>.</w:t>
      </w:r>
      <w:r w:rsidRPr="002A5594">
        <w:t xml:space="preserve"> Om sökande godkänns ska ett avtal tecknas mellan sökande och kommunen.</w:t>
      </w:r>
    </w:p>
    <w:p w:rsidR="00B120B7" w:rsidRDefault="00B120B7" w:rsidP="00B120B7"/>
    <w:bookmarkEnd w:id="4"/>
    <w:bookmarkEnd w:id="5"/>
    <w:bookmarkEnd w:id="6"/>
    <w:bookmarkEnd w:id="7"/>
    <w:bookmarkEnd w:id="8"/>
    <w:bookmarkEnd w:id="9"/>
    <w:p w:rsidR="00B120B7" w:rsidRPr="0043257F" w:rsidRDefault="00B120B7" w:rsidP="00B120B7">
      <w:pPr>
        <w:autoSpaceDE w:val="0"/>
        <w:autoSpaceDN w:val="0"/>
        <w:adjustRightInd w:val="0"/>
        <w:rPr>
          <w:b/>
          <w:bCs/>
        </w:rPr>
      </w:pPr>
      <w:r w:rsidRPr="0043257F">
        <w:rPr>
          <w:b/>
          <w:bCs/>
        </w:rPr>
        <w:t>2.6 Krav på ansökans utformning</w:t>
      </w:r>
    </w:p>
    <w:p w:rsidR="00B120B7" w:rsidRPr="0043257F" w:rsidRDefault="00B120B7" w:rsidP="00B120B7">
      <w:pPr>
        <w:autoSpaceDE w:val="0"/>
        <w:autoSpaceDN w:val="0"/>
        <w:adjustRightInd w:val="0"/>
      </w:pPr>
      <w:r w:rsidRPr="0043257F">
        <w:t>Ansökan sk</w:t>
      </w:r>
      <w:r w:rsidR="00682C5D">
        <w:t xml:space="preserve">all vara skriftlig och avfattad </w:t>
      </w:r>
      <w:r w:rsidRPr="0043257F">
        <w:t>på svenska språket. Ansökan ska utformas i enlighet med förfrågningsunderlaget. Reservationer accepteras inte.</w:t>
      </w:r>
    </w:p>
    <w:p w:rsidR="00B120B7" w:rsidRPr="0043257F" w:rsidRDefault="00B120B7" w:rsidP="00B120B7">
      <w:pPr>
        <w:autoSpaceDE w:val="0"/>
        <w:autoSpaceDN w:val="0"/>
        <w:adjustRightInd w:val="0"/>
        <w:rPr>
          <w:b/>
          <w:bCs/>
        </w:rPr>
      </w:pPr>
      <w:bookmarkStart w:id="12" w:name="_Toc226517401"/>
    </w:p>
    <w:p w:rsidR="00B120B7" w:rsidRPr="0043257F" w:rsidRDefault="00B120B7" w:rsidP="00B120B7">
      <w:pPr>
        <w:autoSpaceDE w:val="0"/>
        <w:autoSpaceDN w:val="0"/>
        <w:adjustRightInd w:val="0"/>
        <w:rPr>
          <w:b/>
          <w:bCs/>
        </w:rPr>
      </w:pPr>
      <w:r w:rsidRPr="0043257F">
        <w:rPr>
          <w:b/>
          <w:bCs/>
        </w:rPr>
        <w:t>2.7 Undertecknad handling</w:t>
      </w:r>
    </w:p>
    <w:p w:rsidR="00B120B7" w:rsidRPr="0043257F" w:rsidRDefault="00B2026C" w:rsidP="00B120B7">
      <w:pPr>
        <w:autoSpaceDE w:val="0"/>
        <w:autoSpaceDN w:val="0"/>
        <w:adjustRightInd w:val="0"/>
      </w:pPr>
      <w:r>
        <w:t>Behörig</w:t>
      </w:r>
      <w:r w:rsidR="00B120B7" w:rsidRPr="0043257F">
        <w:t xml:space="preserve"> firmatecknare </w:t>
      </w:r>
      <w:r>
        <w:t>ska underteckna ansökan</w:t>
      </w:r>
      <w:r w:rsidR="00B120B7" w:rsidRPr="0043257F">
        <w:t>.</w:t>
      </w:r>
    </w:p>
    <w:p w:rsidR="00845CC1" w:rsidRDefault="00845CC1" w:rsidP="00B120B7">
      <w:pPr>
        <w:pStyle w:val="Rubrik3"/>
        <w:rPr>
          <w:rFonts w:ascii="Times New Roman" w:hAnsi="Times New Roman"/>
          <w:sz w:val="24"/>
        </w:rPr>
      </w:pPr>
    </w:p>
    <w:p w:rsidR="00B120B7" w:rsidRPr="0043257F" w:rsidRDefault="00B120B7" w:rsidP="00B120B7">
      <w:pPr>
        <w:pStyle w:val="Rubrik3"/>
        <w:rPr>
          <w:rFonts w:ascii="Times New Roman" w:hAnsi="Times New Roman"/>
          <w:sz w:val="24"/>
        </w:rPr>
      </w:pPr>
      <w:r w:rsidRPr="0043257F">
        <w:rPr>
          <w:rFonts w:ascii="Times New Roman" w:hAnsi="Times New Roman"/>
          <w:sz w:val="24"/>
        </w:rPr>
        <w:t>2.</w:t>
      </w:r>
      <w:r>
        <w:rPr>
          <w:rFonts w:ascii="Times New Roman" w:hAnsi="Times New Roman"/>
          <w:sz w:val="24"/>
        </w:rPr>
        <w:t>8</w:t>
      </w:r>
      <w:r w:rsidRPr="0043257F">
        <w:rPr>
          <w:rFonts w:ascii="Times New Roman" w:hAnsi="Times New Roman"/>
          <w:sz w:val="24"/>
        </w:rPr>
        <w:t xml:space="preserve"> Ansökans</w:t>
      </w:r>
      <w:bookmarkEnd w:id="12"/>
      <w:r w:rsidRPr="0043257F">
        <w:rPr>
          <w:rFonts w:ascii="Times New Roman" w:hAnsi="Times New Roman"/>
          <w:sz w:val="24"/>
        </w:rPr>
        <w:t xml:space="preserve"> lämnande</w:t>
      </w:r>
    </w:p>
    <w:p w:rsidR="008467DE" w:rsidRDefault="008467DE" w:rsidP="00B120B7">
      <w:pPr>
        <w:adjustRightInd w:val="0"/>
        <w:rPr>
          <w:i/>
        </w:rPr>
      </w:pPr>
      <w:bookmarkStart w:id="13" w:name="_Toc226517402"/>
    </w:p>
    <w:p w:rsidR="008467DE" w:rsidRPr="008467DE" w:rsidRDefault="008467DE" w:rsidP="00B120B7">
      <w:pPr>
        <w:adjustRightInd w:val="0"/>
      </w:pPr>
      <w:r>
        <w:t>Ans</w:t>
      </w:r>
      <w:r w:rsidR="00055716">
        <w:t xml:space="preserve">ökan kan skickas </w:t>
      </w:r>
      <w:r>
        <w:t>med e-post</w:t>
      </w:r>
      <w:r w:rsidR="00055716">
        <w:t xml:space="preserve"> eller per post</w:t>
      </w:r>
      <w:r>
        <w:t>.</w:t>
      </w:r>
    </w:p>
    <w:p w:rsidR="008467DE" w:rsidRDefault="008467DE" w:rsidP="00B120B7">
      <w:pPr>
        <w:adjustRightInd w:val="0"/>
        <w:rPr>
          <w:i/>
        </w:rPr>
      </w:pPr>
    </w:p>
    <w:p w:rsidR="008467DE" w:rsidRDefault="008467DE" w:rsidP="00B120B7">
      <w:pPr>
        <w:adjustRightInd w:val="0"/>
        <w:rPr>
          <w:i/>
        </w:rPr>
      </w:pPr>
      <w:r>
        <w:rPr>
          <w:i/>
        </w:rPr>
        <w:t xml:space="preserve">Via epost: </w:t>
      </w:r>
    </w:p>
    <w:p w:rsidR="008467DE" w:rsidRDefault="008467DE" w:rsidP="008467DE">
      <w:pPr>
        <w:autoSpaceDE w:val="0"/>
        <w:autoSpaceDN w:val="0"/>
        <w:adjustRightInd w:val="0"/>
      </w:pPr>
      <w:r>
        <w:t>Märk handlingen i e-postens ämnes rad</w:t>
      </w:r>
      <w:r w:rsidR="006D4221">
        <w:t xml:space="preserve"> med</w:t>
      </w:r>
      <w:r>
        <w:t xml:space="preserve"> ”</w:t>
      </w:r>
      <w:r w:rsidRPr="009E579B">
        <w:rPr>
          <w:b/>
        </w:rPr>
        <w:t>Ansökan SN/2020:48 LOV-familjerådgivning</w:t>
      </w:r>
      <w:r>
        <w:rPr>
          <w:b/>
        </w:rPr>
        <w:t>”</w:t>
      </w:r>
      <w:r>
        <w:t>.</w:t>
      </w:r>
    </w:p>
    <w:p w:rsidR="008467DE" w:rsidRDefault="008467DE" w:rsidP="008467DE">
      <w:pPr>
        <w:autoSpaceDE w:val="0"/>
        <w:autoSpaceDN w:val="0"/>
        <w:adjustRightInd w:val="0"/>
        <w:rPr>
          <w:i/>
        </w:rPr>
      </w:pPr>
    </w:p>
    <w:p w:rsidR="008467DE" w:rsidRDefault="008467DE" w:rsidP="008467DE">
      <w:pPr>
        <w:autoSpaceDE w:val="0"/>
        <w:autoSpaceDN w:val="0"/>
        <w:adjustRightInd w:val="0"/>
      </w:pPr>
      <w:r>
        <w:t>Skicka till följande:</w:t>
      </w:r>
    </w:p>
    <w:p w:rsidR="008467DE" w:rsidRDefault="003A69AE" w:rsidP="008467DE">
      <w:pPr>
        <w:adjustRightInd w:val="0"/>
        <w:rPr>
          <w:i/>
        </w:rPr>
      </w:pPr>
      <w:hyperlink r:id="rId11" w:tgtFrame="_blank" w:history="1">
        <w:r w:rsidR="008467DE" w:rsidRPr="009E579B">
          <w:rPr>
            <w:rStyle w:val="Hyperlnk"/>
          </w:rPr>
          <w:t>dc.sn@upplandsvasby.se</w:t>
        </w:r>
      </w:hyperlink>
    </w:p>
    <w:p w:rsidR="008467DE" w:rsidRDefault="008467DE" w:rsidP="00B120B7">
      <w:pPr>
        <w:adjustRightInd w:val="0"/>
        <w:rPr>
          <w:i/>
        </w:rPr>
      </w:pPr>
    </w:p>
    <w:p w:rsidR="008467DE" w:rsidRDefault="008467DE" w:rsidP="00B120B7">
      <w:pPr>
        <w:adjustRightInd w:val="0"/>
        <w:rPr>
          <w:i/>
        </w:rPr>
      </w:pPr>
      <w:r>
        <w:rPr>
          <w:i/>
        </w:rPr>
        <w:t>Via post:</w:t>
      </w:r>
    </w:p>
    <w:p w:rsidR="00B120B7" w:rsidRPr="008467DE" w:rsidRDefault="00B120B7" w:rsidP="00B120B7">
      <w:pPr>
        <w:adjustRightInd w:val="0"/>
      </w:pPr>
      <w:r w:rsidRPr="008467DE">
        <w:t>Ansökan ska lämnas i ett förseglat kuvert som ska vara märkt:</w:t>
      </w:r>
    </w:p>
    <w:p w:rsidR="00B120B7" w:rsidRPr="002A6527" w:rsidRDefault="00B120B7" w:rsidP="00B120B7">
      <w:pPr>
        <w:adjustRightInd w:val="0"/>
        <w:rPr>
          <w:b/>
        </w:rPr>
      </w:pPr>
      <w:r w:rsidRPr="002A6527">
        <w:rPr>
          <w:b/>
        </w:rPr>
        <w:t xml:space="preserve">"Ansökan </w:t>
      </w:r>
      <w:r w:rsidR="00411180">
        <w:rPr>
          <w:b/>
        </w:rPr>
        <w:t>SN/2020:48</w:t>
      </w:r>
      <w:r w:rsidR="0056482E">
        <w:rPr>
          <w:b/>
        </w:rPr>
        <w:t xml:space="preserve"> </w:t>
      </w:r>
      <w:r w:rsidR="00C1469C" w:rsidRPr="002A6527">
        <w:rPr>
          <w:b/>
        </w:rPr>
        <w:t>LOV - Familjerådgivning</w:t>
      </w:r>
      <w:r w:rsidRPr="002A6527">
        <w:rPr>
          <w:b/>
        </w:rPr>
        <w:t>"</w:t>
      </w:r>
    </w:p>
    <w:p w:rsidR="00B120B7" w:rsidRPr="00F810A6" w:rsidRDefault="00B120B7" w:rsidP="00B120B7">
      <w:pPr>
        <w:adjustRightInd w:val="0"/>
        <w:rPr>
          <w:highlight w:val="lightGray"/>
        </w:rPr>
      </w:pPr>
    </w:p>
    <w:p w:rsidR="00B120B7" w:rsidRPr="0043257F" w:rsidRDefault="00B120B7" w:rsidP="00B120B7">
      <w:pPr>
        <w:adjustRightInd w:val="0"/>
      </w:pPr>
      <w:r w:rsidRPr="0043257F">
        <w:t xml:space="preserve">Ansökan ställs till och adresseras enligt följande: </w:t>
      </w:r>
    </w:p>
    <w:p w:rsidR="00B120B7" w:rsidRPr="00531C94" w:rsidRDefault="00B120B7" w:rsidP="00B120B7">
      <w:pPr>
        <w:adjustRightInd w:val="0"/>
        <w:rPr>
          <w:b/>
        </w:rPr>
      </w:pPr>
      <w:r w:rsidRPr="00531C94">
        <w:rPr>
          <w:b/>
        </w:rPr>
        <w:t>Upplands Väsby kommun</w:t>
      </w:r>
    </w:p>
    <w:p w:rsidR="00531C94" w:rsidRPr="00531C94" w:rsidRDefault="00AA56B0" w:rsidP="00B120B7">
      <w:pPr>
        <w:adjustRightInd w:val="0"/>
        <w:rPr>
          <w:b/>
        </w:rPr>
      </w:pPr>
      <w:r>
        <w:rPr>
          <w:b/>
        </w:rPr>
        <w:t>Social- och omsorgskontoret</w:t>
      </w:r>
    </w:p>
    <w:p w:rsidR="00B120B7" w:rsidRPr="00531C94" w:rsidRDefault="00B120B7" w:rsidP="00B120B7">
      <w:pPr>
        <w:adjustRightInd w:val="0"/>
        <w:rPr>
          <w:b/>
        </w:rPr>
      </w:pPr>
      <w:r w:rsidRPr="00531C94">
        <w:rPr>
          <w:b/>
        </w:rPr>
        <w:t>194 80 Upplands Väsby</w:t>
      </w:r>
    </w:p>
    <w:bookmarkEnd w:id="13"/>
    <w:p w:rsidR="008467DE" w:rsidRDefault="008467DE" w:rsidP="00B120B7">
      <w:pPr>
        <w:tabs>
          <w:tab w:val="left" w:pos="720"/>
        </w:tabs>
      </w:pPr>
    </w:p>
    <w:p w:rsidR="00B120B7" w:rsidRPr="00631E05" w:rsidRDefault="00B120B7" w:rsidP="00B120B7">
      <w:pPr>
        <w:tabs>
          <w:tab w:val="left" w:pos="720"/>
        </w:tabs>
        <w:rPr>
          <w:b/>
          <w:bCs/>
        </w:rPr>
      </w:pPr>
      <w:r w:rsidRPr="00631E05">
        <w:rPr>
          <w:b/>
        </w:rPr>
        <w:t>2.</w:t>
      </w:r>
      <w:r>
        <w:rPr>
          <w:b/>
        </w:rPr>
        <w:t>9</w:t>
      </w:r>
      <w:r w:rsidRPr="00631E05">
        <w:rPr>
          <w:b/>
        </w:rPr>
        <w:t xml:space="preserve"> </w:t>
      </w:r>
      <w:r w:rsidR="009E579B">
        <w:rPr>
          <w:b/>
          <w:bCs/>
        </w:rPr>
        <w:t>Sekretess</w:t>
      </w:r>
    </w:p>
    <w:p w:rsidR="00B120B7" w:rsidRPr="008B2AD1" w:rsidRDefault="00760C80" w:rsidP="00B120B7">
      <w:r w:rsidRPr="00760C80">
        <w:t>Enligt</w:t>
      </w:r>
      <w:r w:rsidR="00B120B7" w:rsidRPr="00760C80">
        <w:t xml:space="preserve"> offentlighets- och sekretesslagen (2009:400</w:t>
      </w:r>
      <w:r>
        <w:t xml:space="preserve">) 19 kap 3§, </w:t>
      </w:r>
      <w:r w:rsidR="00B120B7" w:rsidRPr="008B2AD1">
        <w:t xml:space="preserve">gäller absolut sekretess till dess att tilldelningsbeslut om val av </w:t>
      </w:r>
      <w:r w:rsidR="00AA56B0">
        <w:t>utförare fattats. Därefter blir</w:t>
      </w:r>
      <w:r w:rsidR="00B120B7" w:rsidRPr="008B2AD1">
        <w:t xml:space="preserve"> ansökan och andra ingående uppgifter normalt offentlig allmän handling. Ansökan eller delar av dessa dokument kan dock omfattas av sekretess på grund av andra bestämmelser enligt sekretesslagen. Kommunen prövar detta varje gång en allmän handling begärs utlämnad.</w:t>
      </w:r>
    </w:p>
    <w:p w:rsidR="00B120B7" w:rsidRPr="008B2AD1" w:rsidRDefault="00B120B7" w:rsidP="00B120B7"/>
    <w:p w:rsidR="00B120B7" w:rsidRPr="008B2AD1" w:rsidRDefault="00B120B7" w:rsidP="00B120B7">
      <w:r w:rsidRPr="008B2AD1">
        <w:t>Det faktum att utföraren har begärt sekretess är dock ingen ga</w:t>
      </w:r>
      <w:r w:rsidR="00AA56B0">
        <w:t>ranti för att uppgiften i fråga</w:t>
      </w:r>
      <w:r w:rsidRPr="008B2AD1">
        <w:t xml:space="preserve"> vid prövning kommer a</w:t>
      </w:r>
      <w:r w:rsidR="00760C80">
        <w:t>tt anses omfattas av sekretess.</w:t>
      </w:r>
    </w:p>
    <w:p w:rsidR="00B120B7" w:rsidRPr="008B2AD1" w:rsidRDefault="00B120B7" w:rsidP="00B120B7"/>
    <w:p w:rsidR="00B120B7" w:rsidRPr="008B2AD1" w:rsidRDefault="00B120B7" w:rsidP="00B120B7">
      <w:pPr>
        <w:pStyle w:val="Oformateradtext"/>
        <w:rPr>
          <w:rFonts w:ascii="Times New Roman" w:hAnsi="Times New Roman"/>
          <w:sz w:val="24"/>
          <w:szCs w:val="24"/>
        </w:rPr>
      </w:pPr>
      <w:r w:rsidRPr="008B2AD1">
        <w:rPr>
          <w:rFonts w:ascii="Times New Roman" w:hAnsi="Times New Roman"/>
          <w:sz w:val="24"/>
          <w:szCs w:val="24"/>
        </w:rPr>
        <w:t>Om utföraren anser att uppgift som lämnas med ansökan uppfyller vad som erfordras för kommersiell sekret</w:t>
      </w:r>
      <w:r w:rsidR="00AA56B0">
        <w:rPr>
          <w:rFonts w:ascii="Times New Roman" w:hAnsi="Times New Roman"/>
          <w:sz w:val="24"/>
          <w:szCs w:val="24"/>
        </w:rPr>
        <w:t xml:space="preserve">ess </w:t>
      </w:r>
      <w:r w:rsidRPr="008B2AD1">
        <w:rPr>
          <w:rFonts w:ascii="Times New Roman" w:hAnsi="Times New Roman"/>
          <w:sz w:val="24"/>
          <w:szCs w:val="24"/>
        </w:rPr>
        <w:t xml:space="preserve">bör utföraren skriftligen inkomma med en begäran innehållande precisering av vilka uppgifter som avses och vilken skada som skulle åsamkas utföraren om uppgifterna röjs efter det att tilldelningsbeslutet har fattats. Om sekretess begärts - precisera de uppgifter som begäran omfattar samt motivering till på vilket sätt utföraren skulle lida skada om uppgifterna lämnades ut. </w:t>
      </w:r>
    </w:p>
    <w:p w:rsidR="00B120B7" w:rsidRPr="008B2AD1" w:rsidRDefault="00B120B7" w:rsidP="00B120B7">
      <w:pPr>
        <w:pStyle w:val="Oformateradtext"/>
        <w:rPr>
          <w:rFonts w:ascii="Times New Roman" w:hAnsi="Times New Roman"/>
          <w:sz w:val="24"/>
          <w:szCs w:val="24"/>
        </w:rPr>
      </w:pPr>
      <w:r w:rsidRPr="008B2AD1">
        <w:rPr>
          <w:rFonts w:ascii="Times New Roman" w:hAnsi="Times New Roman"/>
          <w:sz w:val="24"/>
          <w:szCs w:val="24"/>
        </w:rPr>
        <w:tab/>
      </w:r>
      <w:r w:rsidRPr="008B2AD1">
        <w:rPr>
          <w:rFonts w:ascii="Times New Roman" w:hAnsi="Times New Roman"/>
          <w:sz w:val="24"/>
          <w:szCs w:val="24"/>
        </w:rPr>
        <w:tab/>
      </w:r>
      <w:r w:rsidRPr="008B2AD1">
        <w:rPr>
          <w:rFonts w:ascii="Times New Roman" w:hAnsi="Times New Roman"/>
          <w:sz w:val="24"/>
          <w:szCs w:val="24"/>
        </w:rPr>
        <w:tab/>
      </w:r>
      <w:r w:rsidRPr="008B2AD1">
        <w:rPr>
          <w:rFonts w:ascii="Times New Roman" w:hAnsi="Times New Roman"/>
          <w:sz w:val="24"/>
          <w:szCs w:val="24"/>
        </w:rPr>
        <w:tab/>
      </w:r>
      <w:r w:rsidRPr="008B2AD1">
        <w:rPr>
          <w:rFonts w:ascii="Times New Roman" w:hAnsi="Times New Roman"/>
          <w:sz w:val="24"/>
          <w:szCs w:val="24"/>
        </w:rPr>
        <w:tab/>
        <w:t>Ja</w:t>
      </w:r>
      <w:r w:rsidRPr="008B2AD1">
        <w:rPr>
          <w:rFonts w:ascii="Times New Roman" w:hAnsi="Times New Roman"/>
          <w:sz w:val="24"/>
          <w:szCs w:val="24"/>
        </w:rPr>
        <w:tab/>
        <w:t xml:space="preserve"> Nej</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1440"/>
        <w:gridCol w:w="1402"/>
      </w:tblGrid>
      <w:tr w:rsidR="00B120B7" w:rsidRPr="008B2AD1">
        <w:tc>
          <w:tcPr>
            <w:tcW w:w="6370" w:type="dxa"/>
            <w:tcBorders>
              <w:top w:val="single" w:sz="4" w:space="0" w:color="auto"/>
              <w:left w:val="single" w:sz="4" w:space="0" w:color="auto"/>
              <w:bottom w:val="single" w:sz="4" w:space="0" w:color="auto"/>
              <w:right w:val="single" w:sz="4" w:space="0" w:color="auto"/>
            </w:tcBorders>
          </w:tcPr>
          <w:p w:rsidR="00B120B7" w:rsidRPr="008B2AD1" w:rsidRDefault="00B120B7" w:rsidP="0061489F">
            <w:r w:rsidRPr="008B2AD1">
              <w:t>Utföraren har begärt sekretess enligt sekretesslagen</w:t>
            </w:r>
          </w:p>
          <w:p w:rsidR="00B120B7" w:rsidRPr="008B2AD1" w:rsidRDefault="00B120B7" w:rsidP="0061489F"/>
        </w:tc>
        <w:tc>
          <w:tcPr>
            <w:tcW w:w="1440" w:type="dxa"/>
            <w:tcBorders>
              <w:top w:val="single" w:sz="4" w:space="0" w:color="auto"/>
              <w:left w:val="single" w:sz="4" w:space="0" w:color="auto"/>
              <w:bottom w:val="single" w:sz="4" w:space="0" w:color="auto"/>
              <w:right w:val="single" w:sz="4" w:space="0" w:color="auto"/>
            </w:tcBorders>
          </w:tcPr>
          <w:p w:rsidR="00B120B7" w:rsidRPr="008B2AD1" w:rsidRDefault="00B120B7" w:rsidP="0061489F"/>
          <w:bookmarkStart w:id="14" w:name="Kryss3"/>
          <w:p w:rsidR="00B120B7" w:rsidRPr="008B2AD1" w:rsidRDefault="00B120B7" w:rsidP="0061489F">
            <w:r w:rsidRPr="008B2AD1">
              <w:fldChar w:fldCharType="begin">
                <w:ffData>
                  <w:name w:val="Kryss3"/>
                  <w:enabled/>
                  <w:calcOnExit w:val="0"/>
                  <w:checkBox>
                    <w:sizeAuto/>
                    <w:default w:val="0"/>
                    <w:checked w:val="0"/>
                  </w:checkBox>
                </w:ffData>
              </w:fldChar>
            </w:r>
            <w:r w:rsidRPr="008B2AD1">
              <w:instrText xml:space="preserve"> FORMCHECKBOX </w:instrText>
            </w:r>
            <w:r w:rsidR="003A69AE">
              <w:fldChar w:fldCharType="separate"/>
            </w:r>
            <w:r w:rsidRPr="008B2AD1">
              <w:fldChar w:fldCharType="end"/>
            </w:r>
            <w:bookmarkEnd w:id="14"/>
          </w:p>
        </w:tc>
        <w:tc>
          <w:tcPr>
            <w:tcW w:w="1402" w:type="dxa"/>
            <w:tcBorders>
              <w:top w:val="single" w:sz="4" w:space="0" w:color="auto"/>
              <w:left w:val="single" w:sz="4" w:space="0" w:color="auto"/>
              <w:bottom w:val="single" w:sz="4" w:space="0" w:color="auto"/>
              <w:right w:val="single" w:sz="4" w:space="0" w:color="auto"/>
            </w:tcBorders>
          </w:tcPr>
          <w:p w:rsidR="00B120B7" w:rsidRPr="008B2AD1" w:rsidRDefault="00B120B7" w:rsidP="0061489F"/>
          <w:bookmarkStart w:id="15" w:name="Kryss4"/>
          <w:p w:rsidR="00B120B7" w:rsidRPr="008B2AD1" w:rsidRDefault="00B120B7" w:rsidP="0061489F">
            <w:r w:rsidRPr="008B2AD1">
              <w:fldChar w:fldCharType="begin">
                <w:ffData>
                  <w:name w:val="Kryss4"/>
                  <w:enabled/>
                  <w:calcOnExit w:val="0"/>
                  <w:checkBox>
                    <w:sizeAuto/>
                    <w:default w:val="0"/>
                  </w:checkBox>
                </w:ffData>
              </w:fldChar>
            </w:r>
            <w:r w:rsidRPr="008B2AD1">
              <w:instrText xml:space="preserve"> FORMCHECKBOX </w:instrText>
            </w:r>
            <w:r w:rsidR="003A69AE">
              <w:fldChar w:fldCharType="separate"/>
            </w:r>
            <w:r w:rsidRPr="008B2AD1">
              <w:fldChar w:fldCharType="end"/>
            </w:r>
            <w:bookmarkEnd w:id="15"/>
          </w:p>
        </w:tc>
      </w:tr>
    </w:tbl>
    <w:p w:rsidR="00B120B7" w:rsidRPr="008B2AD1" w:rsidRDefault="00B120B7" w:rsidP="00B120B7">
      <w:pPr>
        <w:pStyle w:val="Oformateradtext"/>
        <w:rPr>
          <w:rFonts w:ascii="Times New Roman" w:hAnsi="Times New Roman"/>
          <w:sz w:val="24"/>
          <w:szCs w:val="24"/>
        </w:rPr>
      </w:pPr>
    </w:p>
    <w:p w:rsidR="00B120B7" w:rsidRPr="008B2AD1" w:rsidRDefault="00B120B7" w:rsidP="00B120B7">
      <w:pPr>
        <w:pStyle w:val="Oformateradtext"/>
        <w:rPr>
          <w:rFonts w:ascii="Times New Roman" w:hAnsi="Times New Roman"/>
          <w:sz w:val="24"/>
          <w:szCs w:val="24"/>
        </w:rPr>
      </w:pPr>
      <w:r w:rsidRPr="008B2AD1">
        <w:rPr>
          <w:rFonts w:ascii="Times New Roman" w:hAnsi="Times New Roman"/>
          <w:sz w:val="24"/>
          <w:szCs w:val="24"/>
        </w:rPr>
        <w:t>Om sekretess är begärd ange vilka delar i ansökan det gäller samt motivera varför sekretess är begärd.</w:t>
      </w:r>
      <w:r w:rsidRPr="008B2AD1">
        <w:rPr>
          <w:rFonts w:ascii="Times New Roman" w:hAnsi="Times New Roman"/>
          <w:sz w:val="24"/>
          <w:szCs w:val="24"/>
        </w:rPr>
        <w:tab/>
      </w:r>
      <w:r w:rsidRPr="008B2AD1">
        <w:rPr>
          <w:rFonts w:ascii="Times New Roman" w:hAnsi="Times New Roman"/>
          <w:sz w:val="24"/>
          <w:szCs w:val="24"/>
        </w:rPr>
        <w:tab/>
      </w:r>
      <w:r w:rsidRPr="008B2AD1">
        <w:rPr>
          <w:rFonts w:ascii="Times New Roman" w:hAnsi="Times New Roman"/>
          <w:sz w:val="24"/>
          <w:szCs w:val="24"/>
        </w:rPr>
        <w:tab/>
      </w:r>
      <w:r w:rsidRPr="008B2AD1">
        <w:rPr>
          <w:rFonts w:ascii="Times New Roman" w:hAnsi="Times New Roman"/>
          <w:sz w:val="24"/>
          <w:szCs w:val="24"/>
        </w:rPr>
        <w:tab/>
      </w:r>
      <w:r w:rsidRPr="008B2AD1">
        <w:rPr>
          <w:rFonts w:ascii="Times New Roman" w:hAnsi="Times New Roman"/>
          <w:sz w:val="24"/>
          <w:szCs w:val="24"/>
        </w:rPr>
        <w:tab/>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9"/>
      </w:tblGrid>
      <w:tr w:rsidR="00B120B7" w:rsidRPr="00631E05">
        <w:trPr>
          <w:trHeight w:val="282"/>
        </w:trPr>
        <w:tc>
          <w:tcPr>
            <w:tcW w:w="9309" w:type="dxa"/>
            <w:tcBorders>
              <w:top w:val="single" w:sz="4" w:space="0" w:color="auto"/>
              <w:left w:val="single" w:sz="4" w:space="0" w:color="auto"/>
              <w:bottom w:val="single" w:sz="4" w:space="0" w:color="auto"/>
              <w:right w:val="single" w:sz="4" w:space="0" w:color="auto"/>
            </w:tcBorders>
          </w:tcPr>
          <w:bookmarkStart w:id="16" w:name="_Toc226517407"/>
          <w:p w:rsidR="00B120B7" w:rsidRPr="00631E05" w:rsidRDefault="00B120B7" w:rsidP="0061489F">
            <w:r w:rsidRPr="008B2AD1">
              <w:fldChar w:fldCharType="begin">
                <w:ffData>
                  <w:name w:val="Text8"/>
                  <w:enabled/>
                  <w:calcOnExit w:val="0"/>
                  <w:textInput/>
                </w:ffData>
              </w:fldChar>
            </w:r>
            <w:r w:rsidRPr="008B2AD1">
              <w:instrText xml:space="preserve"> FORMTEXT </w:instrText>
            </w:r>
            <w:r w:rsidRPr="008B2AD1">
              <w:fldChar w:fldCharType="separate"/>
            </w:r>
            <w:r w:rsidR="00B3556F">
              <w:t> </w:t>
            </w:r>
            <w:r w:rsidR="00B3556F">
              <w:t> </w:t>
            </w:r>
            <w:r w:rsidR="00B3556F">
              <w:t> </w:t>
            </w:r>
            <w:r w:rsidR="00B3556F">
              <w:t> </w:t>
            </w:r>
            <w:r w:rsidR="00B3556F">
              <w:t> </w:t>
            </w:r>
            <w:r w:rsidRPr="008B2AD1">
              <w:fldChar w:fldCharType="end"/>
            </w:r>
          </w:p>
        </w:tc>
      </w:tr>
    </w:tbl>
    <w:p w:rsidR="00B120B7" w:rsidRDefault="00B120B7" w:rsidP="00B120B7">
      <w:pPr>
        <w:pStyle w:val="Rubrik3"/>
        <w:rPr>
          <w:rFonts w:ascii="Times New Roman" w:hAnsi="Times New Roman"/>
          <w:sz w:val="24"/>
        </w:rPr>
      </w:pPr>
    </w:p>
    <w:p w:rsidR="00B120B7" w:rsidRPr="001417D1" w:rsidRDefault="00B120B7" w:rsidP="00B120B7">
      <w:pPr>
        <w:pStyle w:val="Rubrik3"/>
        <w:rPr>
          <w:rFonts w:ascii="Times New Roman" w:hAnsi="Times New Roman"/>
          <w:sz w:val="24"/>
        </w:rPr>
      </w:pPr>
      <w:r w:rsidRPr="0043257F">
        <w:rPr>
          <w:rFonts w:ascii="Times New Roman" w:hAnsi="Times New Roman"/>
          <w:sz w:val="24"/>
        </w:rPr>
        <w:t>2.1</w:t>
      </w:r>
      <w:r>
        <w:rPr>
          <w:rFonts w:ascii="Times New Roman" w:hAnsi="Times New Roman"/>
          <w:sz w:val="24"/>
        </w:rPr>
        <w:t>0</w:t>
      </w:r>
      <w:r w:rsidRPr="0043257F">
        <w:rPr>
          <w:rFonts w:ascii="Times New Roman" w:hAnsi="Times New Roman"/>
          <w:sz w:val="24"/>
        </w:rPr>
        <w:t xml:space="preserve"> Öppning av ansökan</w:t>
      </w:r>
      <w:bookmarkEnd w:id="16"/>
      <w:r w:rsidRPr="0043257F">
        <w:rPr>
          <w:rFonts w:ascii="Times New Roman" w:hAnsi="Times New Roman"/>
          <w:sz w:val="24"/>
        </w:rPr>
        <w:t xml:space="preserve"> </w:t>
      </w:r>
    </w:p>
    <w:p w:rsidR="00B120B7" w:rsidRDefault="00B120B7" w:rsidP="00B120B7">
      <w:pPr>
        <w:pStyle w:val="Oformateradtext"/>
        <w:rPr>
          <w:rFonts w:ascii="Times New Roman" w:hAnsi="Times New Roman"/>
          <w:sz w:val="24"/>
          <w:szCs w:val="24"/>
        </w:rPr>
      </w:pPr>
      <w:r w:rsidRPr="001417D1">
        <w:rPr>
          <w:rFonts w:ascii="Times New Roman" w:hAnsi="Times New Roman"/>
          <w:sz w:val="24"/>
          <w:szCs w:val="24"/>
        </w:rPr>
        <w:t>Ansökan</w:t>
      </w:r>
      <w:r w:rsidR="004D0BEE" w:rsidRPr="001417D1">
        <w:rPr>
          <w:rFonts w:ascii="Times New Roman" w:hAnsi="Times New Roman"/>
          <w:sz w:val="24"/>
          <w:szCs w:val="24"/>
        </w:rPr>
        <w:t xml:space="preserve"> som inkommit i rätt tid</w:t>
      </w:r>
      <w:r w:rsidRPr="001417D1">
        <w:rPr>
          <w:rFonts w:ascii="Times New Roman" w:hAnsi="Times New Roman"/>
          <w:sz w:val="24"/>
          <w:szCs w:val="24"/>
        </w:rPr>
        <w:t xml:space="preserve"> kommer snarast efter ansökningstidens utgång at</w:t>
      </w:r>
      <w:r w:rsidR="004D0BEE" w:rsidRPr="001417D1">
        <w:rPr>
          <w:rFonts w:ascii="Times New Roman" w:hAnsi="Times New Roman"/>
          <w:sz w:val="24"/>
          <w:szCs w:val="24"/>
        </w:rPr>
        <w:t xml:space="preserve">t öppnas. </w:t>
      </w:r>
      <w:r w:rsidRPr="001417D1">
        <w:rPr>
          <w:rFonts w:ascii="Times New Roman" w:hAnsi="Times New Roman"/>
          <w:sz w:val="24"/>
          <w:szCs w:val="24"/>
        </w:rPr>
        <w:t xml:space="preserve">   </w:t>
      </w:r>
    </w:p>
    <w:p w:rsidR="001417D1" w:rsidRPr="0043257F" w:rsidRDefault="001417D1" w:rsidP="00B120B7">
      <w:pPr>
        <w:pStyle w:val="Oformateradtext"/>
        <w:rPr>
          <w:rFonts w:ascii="Times New Roman" w:hAnsi="Times New Roman"/>
          <w:sz w:val="24"/>
          <w:szCs w:val="24"/>
        </w:rPr>
      </w:pPr>
    </w:p>
    <w:p w:rsidR="00B120B7" w:rsidRPr="0043257F" w:rsidRDefault="00F211E1" w:rsidP="00B120B7">
      <w:pPr>
        <w:pStyle w:val="Rubrik3"/>
        <w:rPr>
          <w:rFonts w:ascii="Times New Roman" w:hAnsi="Times New Roman"/>
          <w:sz w:val="28"/>
        </w:rPr>
      </w:pPr>
      <w:r w:rsidRPr="0043257F">
        <w:rPr>
          <w:rFonts w:ascii="Times New Roman" w:hAnsi="Times New Roman"/>
          <w:sz w:val="28"/>
        </w:rPr>
        <w:t>3 Granskning</w:t>
      </w:r>
      <w:r w:rsidR="00B120B7" w:rsidRPr="0043257F">
        <w:rPr>
          <w:rFonts w:ascii="Times New Roman" w:hAnsi="Times New Roman"/>
          <w:sz w:val="28"/>
        </w:rPr>
        <w:t xml:space="preserve"> och prövning av ansökan</w:t>
      </w:r>
    </w:p>
    <w:p w:rsidR="00B120B7" w:rsidRPr="0043257F" w:rsidRDefault="00B120B7" w:rsidP="00B120B7">
      <w:pPr>
        <w:pStyle w:val="Rubrik3"/>
        <w:rPr>
          <w:rFonts w:ascii="Times New Roman" w:hAnsi="Times New Roman"/>
          <w:b w:val="0"/>
          <w:i/>
          <w:sz w:val="24"/>
        </w:rPr>
      </w:pPr>
      <w:bookmarkStart w:id="17" w:name="_Toc226517409"/>
    </w:p>
    <w:p w:rsidR="00B120B7" w:rsidRPr="0043257F" w:rsidRDefault="00B120B7" w:rsidP="00B120B7">
      <w:pPr>
        <w:pStyle w:val="Rubrik3"/>
        <w:rPr>
          <w:rFonts w:ascii="Times New Roman" w:hAnsi="Times New Roman"/>
          <w:sz w:val="24"/>
        </w:rPr>
      </w:pPr>
      <w:r w:rsidRPr="0043257F">
        <w:rPr>
          <w:rFonts w:ascii="Times New Roman" w:hAnsi="Times New Roman"/>
          <w:sz w:val="24"/>
        </w:rPr>
        <w:t>3.1 Granskning</w:t>
      </w:r>
    </w:p>
    <w:p w:rsidR="00B120B7" w:rsidRPr="0043257F" w:rsidRDefault="00B120B7" w:rsidP="00B120B7">
      <w:pPr>
        <w:pStyle w:val="Rubrik3"/>
        <w:rPr>
          <w:rFonts w:ascii="Times New Roman" w:hAnsi="Times New Roman"/>
          <w:b w:val="0"/>
          <w:sz w:val="24"/>
        </w:rPr>
      </w:pPr>
      <w:r w:rsidRPr="0043257F">
        <w:rPr>
          <w:rFonts w:ascii="Times New Roman" w:hAnsi="Times New Roman"/>
          <w:b w:val="0"/>
          <w:sz w:val="24"/>
        </w:rPr>
        <w:t xml:space="preserve">När ansökan </w:t>
      </w:r>
      <w:r w:rsidR="004D0BEE">
        <w:rPr>
          <w:rFonts w:ascii="Times New Roman" w:hAnsi="Times New Roman"/>
          <w:b w:val="0"/>
          <w:sz w:val="24"/>
        </w:rPr>
        <w:t>öppnats</w:t>
      </w:r>
      <w:r w:rsidRPr="0043257F">
        <w:rPr>
          <w:rFonts w:ascii="Times New Roman" w:hAnsi="Times New Roman"/>
          <w:b w:val="0"/>
          <w:sz w:val="24"/>
        </w:rPr>
        <w:t xml:space="preserve"> sker granskning och prövning av ansökan. Granskning och prövning sker av en arbetsgrupp sammansatt av tjänstemän.</w:t>
      </w:r>
    </w:p>
    <w:p w:rsidR="00B120B7" w:rsidRPr="00F810A6" w:rsidRDefault="00B120B7" w:rsidP="00B120B7">
      <w:pPr>
        <w:autoSpaceDE w:val="0"/>
        <w:autoSpaceDN w:val="0"/>
        <w:adjustRightInd w:val="0"/>
        <w:rPr>
          <w:szCs w:val="18"/>
          <w:highlight w:val="lightGray"/>
        </w:rPr>
      </w:pPr>
    </w:p>
    <w:p w:rsidR="00B120B7" w:rsidRPr="0043257F" w:rsidRDefault="00B120B7" w:rsidP="00B120B7">
      <w:pPr>
        <w:pStyle w:val="Oformateradtext"/>
        <w:rPr>
          <w:rFonts w:ascii="Times New Roman" w:hAnsi="Times New Roman"/>
          <w:sz w:val="24"/>
          <w:szCs w:val="24"/>
        </w:rPr>
      </w:pPr>
      <w:r w:rsidRPr="0043257F">
        <w:rPr>
          <w:rFonts w:ascii="Times New Roman" w:hAnsi="Times New Roman"/>
          <w:sz w:val="24"/>
          <w:szCs w:val="24"/>
        </w:rPr>
        <w:t>Kontroll av att ansökan är korrekt och komplett besvarat</w:t>
      </w:r>
      <w:r w:rsidR="00AA56B0">
        <w:rPr>
          <w:rFonts w:ascii="Times New Roman" w:hAnsi="Times New Roman"/>
          <w:sz w:val="24"/>
          <w:szCs w:val="24"/>
        </w:rPr>
        <w:t xml:space="preserve"> och inte innehåller förbehåll granskas.</w:t>
      </w:r>
    </w:p>
    <w:p w:rsidR="00B120B7" w:rsidRPr="0043257F" w:rsidRDefault="00B120B7" w:rsidP="00B120B7">
      <w:pPr>
        <w:pStyle w:val="Oformateradtext"/>
        <w:rPr>
          <w:rFonts w:ascii="Times New Roman" w:hAnsi="Times New Roman"/>
          <w:sz w:val="24"/>
          <w:szCs w:val="24"/>
        </w:rPr>
      </w:pPr>
    </w:p>
    <w:p w:rsidR="00B120B7" w:rsidRPr="0043257F" w:rsidRDefault="00B120B7" w:rsidP="00B120B7">
      <w:pPr>
        <w:pStyle w:val="Rubrik3"/>
        <w:rPr>
          <w:rFonts w:ascii="Times New Roman" w:hAnsi="Times New Roman"/>
          <w:sz w:val="24"/>
          <w:szCs w:val="18"/>
        </w:rPr>
      </w:pPr>
      <w:r w:rsidRPr="0043257F">
        <w:rPr>
          <w:rFonts w:ascii="Times New Roman" w:hAnsi="Times New Roman"/>
          <w:sz w:val="24"/>
          <w:szCs w:val="18"/>
        </w:rPr>
        <w:t>3.2 Prövning</w:t>
      </w:r>
    </w:p>
    <w:p w:rsidR="00B120B7" w:rsidRPr="0043257F" w:rsidRDefault="00B120B7" w:rsidP="00B120B7">
      <w:pPr>
        <w:pStyle w:val="Rubrik3"/>
        <w:rPr>
          <w:rFonts w:ascii="Times New Roman" w:hAnsi="Times New Roman"/>
          <w:b w:val="0"/>
          <w:sz w:val="36"/>
        </w:rPr>
      </w:pPr>
      <w:r w:rsidRPr="0043257F">
        <w:rPr>
          <w:rFonts w:ascii="Times New Roman" w:hAnsi="Times New Roman"/>
          <w:b w:val="0"/>
          <w:sz w:val="24"/>
          <w:szCs w:val="18"/>
        </w:rPr>
        <w:t>Prövning av ansökan görs i följande två steg:</w:t>
      </w:r>
    </w:p>
    <w:p w:rsidR="00B120B7" w:rsidRPr="0043257F" w:rsidRDefault="00B120B7" w:rsidP="00B120B7">
      <w:pPr>
        <w:autoSpaceDE w:val="0"/>
        <w:autoSpaceDN w:val="0"/>
        <w:adjustRightInd w:val="0"/>
      </w:pPr>
    </w:p>
    <w:p w:rsidR="00B120B7" w:rsidRPr="0043257F" w:rsidRDefault="00B120B7" w:rsidP="00B120B7">
      <w:pPr>
        <w:numPr>
          <w:ilvl w:val="0"/>
          <w:numId w:val="25"/>
        </w:numPr>
        <w:autoSpaceDE w:val="0"/>
        <w:autoSpaceDN w:val="0"/>
        <w:adjustRightInd w:val="0"/>
      </w:pPr>
      <w:r w:rsidRPr="0043257F">
        <w:t xml:space="preserve">Prövning av om sökande </w:t>
      </w:r>
      <w:r w:rsidR="00AA56B0">
        <w:t xml:space="preserve">uppfyller de krav på utföraren </w:t>
      </w:r>
      <w:r w:rsidRPr="0043257F">
        <w:t>som anges i</w:t>
      </w:r>
    </w:p>
    <w:p w:rsidR="00B120B7" w:rsidRPr="0043257F" w:rsidRDefault="00B120B7" w:rsidP="00B120B7">
      <w:pPr>
        <w:autoSpaceDE w:val="0"/>
        <w:autoSpaceDN w:val="0"/>
        <w:adjustRightInd w:val="0"/>
      </w:pPr>
      <w:r w:rsidRPr="0043257F">
        <w:t xml:space="preserve">            förfrågningsunderlaget.</w:t>
      </w:r>
    </w:p>
    <w:p w:rsidR="00B120B7" w:rsidRPr="0043257F" w:rsidRDefault="00B120B7" w:rsidP="00B120B7">
      <w:pPr>
        <w:autoSpaceDE w:val="0"/>
        <w:autoSpaceDN w:val="0"/>
        <w:adjustRightInd w:val="0"/>
      </w:pPr>
    </w:p>
    <w:p w:rsidR="00B120B7" w:rsidRPr="00922029" w:rsidRDefault="00B120B7" w:rsidP="00B120B7">
      <w:pPr>
        <w:numPr>
          <w:ilvl w:val="0"/>
          <w:numId w:val="25"/>
        </w:numPr>
        <w:autoSpaceDE w:val="0"/>
        <w:autoSpaceDN w:val="0"/>
        <w:adjustRightInd w:val="0"/>
      </w:pPr>
      <w:r w:rsidRPr="0043257F">
        <w:t>Prövning av om ansökan lever upp till de krav på tjänsten kommunen anger och om samtliga villkor har accepterats</w:t>
      </w:r>
      <w:r w:rsidRPr="0043257F">
        <w:rPr>
          <w:rFonts w:ascii="Verdana" w:hAnsi="Verdana" w:cs="Verdana"/>
          <w:sz w:val="18"/>
          <w:szCs w:val="18"/>
        </w:rPr>
        <w:t>.</w:t>
      </w:r>
    </w:p>
    <w:p w:rsidR="00B120B7" w:rsidRPr="0043257F" w:rsidRDefault="00B120B7" w:rsidP="00B120B7">
      <w:pPr>
        <w:autoSpaceDE w:val="0"/>
        <w:autoSpaceDN w:val="0"/>
        <w:adjustRightInd w:val="0"/>
      </w:pPr>
    </w:p>
    <w:p w:rsidR="00B120B7" w:rsidRPr="00004211" w:rsidRDefault="00B120B7" w:rsidP="00B120B7">
      <w:pPr>
        <w:pStyle w:val="Rubrik3"/>
        <w:rPr>
          <w:rFonts w:ascii="Times New Roman" w:hAnsi="Times New Roman"/>
          <w:sz w:val="24"/>
        </w:rPr>
      </w:pPr>
      <w:r w:rsidRPr="00004211">
        <w:rPr>
          <w:rFonts w:ascii="Times New Roman" w:hAnsi="Times New Roman"/>
          <w:sz w:val="24"/>
        </w:rPr>
        <w:t>3.3  Rättelse, förtydligande och förhandling</w:t>
      </w:r>
      <w:bookmarkEnd w:id="17"/>
      <w:r w:rsidRPr="00004211">
        <w:rPr>
          <w:rFonts w:ascii="Times New Roman" w:hAnsi="Times New Roman"/>
          <w:sz w:val="24"/>
        </w:rPr>
        <w:t xml:space="preserve"> </w:t>
      </w:r>
    </w:p>
    <w:p w:rsidR="00B120B7" w:rsidRPr="00004211" w:rsidRDefault="00B120B7" w:rsidP="00B120B7">
      <w:pPr>
        <w:pStyle w:val="Oformateradtext"/>
        <w:rPr>
          <w:rFonts w:ascii="Times New Roman" w:hAnsi="Times New Roman"/>
          <w:sz w:val="24"/>
          <w:szCs w:val="24"/>
        </w:rPr>
      </w:pPr>
      <w:r w:rsidRPr="00004211">
        <w:rPr>
          <w:rFonts w:ascii="Times New Roman" w:hAnsi="Times New Roman"/>
          <w:sz w:val="24"/>
          <w:szCs w:val="24"/>
        </w:rPr>
        <w:t>Ansökanden kan m</w:t>
      </w:r>
      <w:r w:rsidRPr="00004211">
        <w:rPr>
          <w:rFonts w:ascii="Times New Roman" w:hAnsi="Times New Roman" w:cs="Times New Roman"/>
          <w:sz w:val="24"/>
          <w:szCs w:val="24"/>
        </w:rPr>
        <w:t>edges att rätta uppenba</w:t>
      </w:r>
      <w:r w:rsidRPr="00004211">
        <w:rPr>
          <w:rFonts w:ascii="Verdana" w:hAnsi="Verdana" w:cs="Verdana"/>
          <w:sz w:val="18"/>
          <w:szCs w:val="18"/>
        </w:rPr>
        <w:t>r</w:t>
      </w:r>
      <w:r w:rsidRPr="00004211">
        <w:rPr>
          <w:rFonts w:ascii="Times New Roman" w:hAnsi="Times New Roman" w:cs="Times New Roman"/>
          <w:sz w:val="24"/>
          <w:szCs w:val="24"/>
        </w:rPr>
        <w:t xml:space="preserve"> </w:t>
      </w:r>
      <w:r w:rsidRPr="00004211">
        <w:rPr>
          <w:rFonts w:ascii="Times New Roman" w:hAnsi="Times New Roman"/>
          <w:sz w:val="24"/>
          <w:szCs w:val="24"/>
        </w:rPr>
        <w:t xml:space="preserve">felskrivning eller felräkning eller annat uppenbart fel i ansökan. Den upphandlande enheten kan begära att </w:t>
      </w:r>
      <w:r w:rsidR="00451DAC" w:rsidRPr="00004211">
        <w:rPr>
          <w:rFonts w:ascii="Times New Roman" w:hAnsi="Times New Roman"/>
          <w:sz w:val="24"/>
          <w:szCs w:val="24"/>
        </w:rPr>
        <w:t>en</w:t>
      </w:r>
      <w:r w:rsidRPr="00004211">
        <w:rPr>
          <w:rFonts w:ascii="Times New Roman" w:hAnsi="Times New Roman"/>
          <w:sz w:val="24"/>
          <w:szCs w:val="24"/>
        </w:rPr>
        <w:t xml:space="preserve"> ansökan för</w:t>
      </w:r>
      <w:r w:rsidR="00004211" w:rsidRPr="00004211">
        <w:rPr>
          <w:rFonts w:ascii="Times New Roman" w:hAnsi="Times New Roman"/>
          <w:sz w:val="24"/>
          <w:szCs w:val="24"/>
        </w:rPr>
        <w:t>tydligas och kompletteras</w:t>
      </w:r>
      <w:r w:rsidRPr="00004211">
        <w:rPr>
          <w:rFonts w:ascii="Times New Roman" w:hAnsi="Times New Roman"/>
          <w:sz w:val="24"/>
          <w:szCs w:val="24"/>
        </w:rPr>
        <w:t xml:space="preserve">. </w:t>
      </w:r>
    </w:p>
    <w:p w:rsidR="00B120B7" w:rsidRPr="00004211" w:rsidRDefault="00B120B7" w:rsidP="00B120B7">
      <w:pPr>
        <w:autoSpaceDE w:val="0"/>
        <w:autoSpaceDN w:val="0"/>
        <w:adjustRightInd w:val="0"/>
      </w:pPr>
    </w:p>
    <w:p w:rsidR="00B120B7" w:rsidRPr="00004211" w:rsidRDefault="00B120B7" w:rsidP="00B120B7">
      <w:pPr>
        <w:autoSpaceDE w:val="0"/>
        <w:autoSpaceDN w:val="0"/>
        <w:adjustRightInd w:val="0"/>
      </w:pPr>
      <w:r w:rsidRPr="00004211">
        <w:t>Om beställaren finner att lämnad ansökan som uppfyllt kvalificeringskraven i övrigt kräver</w:t>
      </w:r>
    </w:p>
    <w:p w:rsidR="00B120B7" w:rsidRPr="00004211" w:rsidRDefault="00AA56B0" w:rsidP="00B120B7">
      <w:pPr>
        <w:autoSpaceDE w:val="0"/>
        <w:autoSpaceDN w:val="0"/>
        <w:adjustRightInd w:val="0"/>
      </w:pPr>
      <w:r>
        <w:t>k</w:t>
      </w:r>
      <w:r w:rsidR="00F211E1" w:rsidRPr="00004211">
        <w:t>largöranden</w:t>
      </w:r>
      <w:r w:rsidR="00F211E1">
        <w:t xml:space="preserve"> </w:t>
      </w:r>
      <w:r w:rsidR="00F211E1" w:rsidRPr="00004211">
        <w:t>kan</w:t>
      </w:r>
      <w:r w:rsidR="00B120B7" w:rsidRPr="00004211">
        <w:t xml:space="preserve"> intervjuer komma att genomföras med utföraren.</w:t>
      </w:r>
    </w:p>
    <w:p w:rsidR="00B120B7" w:rsidRPr="00004211" w:rsidRDefault="00B120B7" w:rsidP="00B120B7">
      <w:pPr>
        <w:autoSpaceDE w:val="0"/>
        <w:autoSpaceDN w:val="0"/>
        <w:adjustRightInd w:val="0"/>
      </w:pPr>
    </w:p>
    <w:p w:rsidR="00B120B7" w:rsidRPr="00D268BF" w:rsidRDefault="00B120B7" w:rsidP="00B120B7">
      <w:pPr>
        <w:autoSpaceDE w:val="0"/>
        <w:autoSpaceDN w:val="0"/>
        <w:adjustRightInd w:val="0"/>
        <w:rPr>
          <w:b/>
        </w:rPr>
      </w:pPr>
      <w:r w:rsidRPr="00D268BF">
        <w:rPr>
          <w:b/>
        </w:rPr>
        <w:t>3.4 Kvalificeringskrav</w:t>
      </w:r>
    </w:p>
    <w:p w:rsidR="00B120B7" w:rsidRPr="00F810A6" w:rsidRDefault="00B120B7" w:rsidP="00B120B7">
      <w:pPr>
        <w:pStyle w:val="Rubrik2"/>
        <w:rPr>
          <w:highlight w:val="lightGray"/>
        </w:rPr>
      </w:pPr>
      <w:bookmarkStart w:id="18" w:name="_Toc226517411"/>
    </w:p>
    <w:p w:rsidR="00B120B7" w:rsidRPr="0043257F" w:rsidRDefault="00B120B7" w:rsidP="00B120B7">
      <w:pPr>
        <w:tabs>
          <w:tab w:val="left" w:pos="720"/>
        </w:tabs>
        <w:rPr>
          <w:b/>
          <w:bCs/>
        </w:rPr>
      </w:pPr>
      <w:bookmarkStart w:id="19" w:name="_Toc226517412"/>
      <w:bookmarkEnd w:id="18"/>
      <w:r>
        <w:rPr>
          <w:b/>
          <w:bCs/>
        </w:rPr>
        <w:t>3.4.1</w:t>
      </w:r>
      <w:r w:rsidRPr="0043257F">
        <w:rPr>
          <w:b/>
          <w:bCs/>
        </w:rPr>
        <w:t xml:space="preserve">  Allmänt</w:t>
      </w:r>
    </w:p>
    <w:p w:rsidR="00B120B7" w:rsidRPr="0043257F" w:rsidRDefault="00B120B7" w:rsidP="00B120B7">
      <w:pPr>
        <w:pStyle w:val="Brdtextmedindrag"/>
        <w:ind w:left="0"/>
      </w:pPr>
      <w:r w:rsidRPr="0043257F">
        <w:t>Kvalifikationskraven anger de krav som ställs på sökanden. Upplysningarna skall ge information om sökanden och om dennes juridiska, ekonomiska och finansiella ställning samt om teknisk förmåga och kapacitet.</w:t>
      </w:r>
    </w:p>
    <w:p w:rsidR="00B120B7" w:rsidRPr="0043257F" w:rsidRDefault="00B120B7" w:rsidP="00B120B7">
      <w:pPr>
        <w:pStyle w:val="Brdtextmedindrag2"/>
        <w:spacing w:after="0" w:line="240" w:lineRule="auto"/>
        <w:ind w:left="0"/>
      </w:pPr>
      <w:r w:rsidRPr="0043257F">
        <w:t xml:space="preserve">Det är således obligatoriskt för sökande att lämna svar på samtliga begärda uppgifter. </w:t>
      </w:r>
    </w:p>
    <w:p w:rsidR="00B120B7" w:rsidRPr="0043257F" w:rsidRDefault="00B120B7" w:rsidP="00B120B7">
      <w:pPr>
        <w:pStyle w:val="Brdtextmedindrag2"/>
        <w:spacing w:after="0" w:line="240" w:lineRule="auto"/>
        <w:ind w:left="0"/>
      </w:pPr>
    </w:p>
    <w:p w:rsidR="00B120B7" w:rsidRPr="00004211" w:rsidRDefault="00B120B7" w:rsidP="00B120B7">
      <w:pPr>
        <w:pStyle w:val="Brdtextmedindrag2"/>
        <w:spacing w:after="0" w:line="240" w:lineRule="auto"/>
        <w:ind w:left="0"/>
      </w:pPr>
      <w:r w:rsidRPr="00004211">
        <w:t xml:space="preserve">Observera att utföraren kan komma att uteslutas från att delta i upphandlingen om denne inte uppfyller samtliga kvalifikations- och så kallade skallkrav. </w:t>
      </w:r>
    </w:p>
    <w:p w:rsidR="00B120B7" w:rsidRPr="0043257F" w:rsidRDefault="00B120B7" w:rsidP="00B120B7">
      <w:pPr>
        <w:pStyle w:val="Brdtextmedindrag2"/>
        <w:spacing w:after="0" w:line="240" w:lineRule="auto"/>
        <w:ind w:left="0"/>
      </w:pPr>
    </w:p>
    <w:p w:rsidR="00B120B7" w:rsidRPr="0043257F" w:rsidRDefault="00B120B7" w:rsidP="00B120B7">
      <w:pPr>
        <w:pStyle w:val="Brdtextmedindrag2"/>
        <w:spacing w:line="240" w:lineRule="auto"/>
        <w:ind w:left="0"/>
      </w:pPr>
      <w:r w:rsidRPr="0043257F">
        <w:t xml:space="preserve">De uppgifter som lämnas i ansökan skall så långt det är möjligt beskriva situationen vid ansökans lämnande såvida inte annat uttryckligen angivits. För att en sökande ska vara kvalificerad måste de krav som redovisas i detta avsnitt vara uppfyllda och de bevis m.m. som efterfrågas vara bifogade till ansökan. </w:t>
      </w:r>
    </w:p>
    <w:p w:rsidR="000C2E66" w:rsidRPr="005B0B51" w:rsidRDefault="005B0B51" w:rsidP="000C2E66">
      <w:pPr>
        <w:pStyle w:val="Default"/>
        <w:spacing w:before="240"/>
        <w:rPr>
          <w:color w:val="auto"/>
        </w:rPr>
      </w:pPr>
      <w:r w:rsidRPr="005B0B51">
        <w:rPr>
          <w:b/>
          <w:bCs/>
          <w:color w:val="auto"/>
        </w:rPr>
        <w:t xml:space="preserve">3.4.2 </w:t>
      </w:r>
      <w:r w:rsidR="000C2E66" w:rsidRPr="005B0B51">
        <w:rPr>
          <w:b/>
          <w:bCs/>
          <w:color w:val="auto"/>
        </w:rPr>
        <w:t xml:space="preserve">Kvalificeringsvillkor </w:t>
      </w:r>
    </w:p>
    <w:p w:rsidR="000C2E66" w:rsidRDefault="000C2E66" w:rsidP="000C2E66">
      <w:pPr>
        <w:pStyle w:val="Default"/>
        <w:rPr>
          <w:color w:val="auto"/>
          <w:sz w:val="22"/>
          <w:szCs w:val="22"/>
        </w:rPr>
      </w:pPr>
      <w:r>
        <w:rPr>
          <w:color w:val="auto"/>
          <w:sz w:val="22"/>
          <w:szCs w:val="22"/>
        </w:rPr>
        <w:t xml:space="preserve"> </w:t>
      </w: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255"/>
        <w:gridCol w:w="2406"/>
        <w:gridCol w:w="1283"/>
      </w:tblGrid>
      <w:tr w:rsidR="000C2E66">
        <w:trPr>
          <w:trHeight w:val="293"/>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i/>
                <w:iCs/>
                <w:sz w:val="22"/>
                <w:szCs w:val="22"/>
              </w:rPr>
              <w:t xml:space="preserve">Villkor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5B0B51">
            <w:pPr>
              <w:ind w:left="340"/>
              <w:rPr>
                <w:color w:val="000000"/>
                <w:sz w:val="22"/>
                <w:szCs w:val="22"/>
              </w:rPr>
            </w:pPr>
            <w:r>
              <w:rPr>
                <w:i/>
                <w:iCs/>
                <w:color w:val="000000"/>
                <w:sz w:val="22"/>
                <w:szCs w:val="22"/>
              </w:rPr>
              <w:t xml:space="preserve">Kontrollpunkter </w:t>
            </w: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i/>
                <w:iCs/>
                <w:sz w:val="20"/>
                <w:szCs w:val="20"/>
              </w:rPr>
              <w:t xml:space="preserve">Vid brist </w:t>
            </w:r>
          </w:p>
        </w:tc>
      </w:tr>
      <w:tr w:rsidR="000C2E66">
        <w:trPr>
          <w:trHeight w:val="1047"/>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Anordnaren får inte vara</w:t>
            </w:r>
            <w:r>
              <w:rPr>
                <w:sz w:val="20"/>
                <w:szCs w:val="20"/>
              </w:rPr>
              <w:t xml:space="preserve"> </w:t>
            </w:r>
            <w:r>
              <w:rPr>
                <w:sz w:val="22"/>
                <w:szCs w:val="22"/>
              </w:rPr>
              <w:t xml:space="preserve">i konkurs eller likvidation, under tvångsförvaltning, föremål för ackord eller tills vidare ha inställt sina betalningar eller vara </w:t>
            </w:r>
            <w:proofErr w:type="gramStart"/>
            <w:r>
              <w:rPr>
                <w:sz w:val="22"/>
                <w:szCs w:val="22"/>
              </w:rPr>
              <w:t>underkastad</w:t>
            </w:r>
            <w:proofErr w:type="gramEnd"/>
            <w:r>
              <w:rPr>
                <w:sz w:val="22"/>
                <w:szCs w:val="22"/>
              </w:rPr>
              <w:t xml:space="preserve"> näringsförbud.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0C2E66" w:rsidRDefault="000C2E66" w:rsidP="000C2E66">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0C2E66" w:rsidRDefault="000C2E66" w:rsidP="005B0B51">
            <w:pPr>
              <w:pStyle w:val="Default"/>
              <w:rPr>
                <w:sz w:val="22"/>
                <w:szCs w:val="22"/>
              </w:rPr>
            </w:pP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643"/>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Anordnaren får inte vara</w:t>
            </w:r>
            <w:r>
              <w:rPr>
                <w:sz w:val="20"/>
                <w:szCs w:val="20"/>
              </w:rPr>
              <w:t xml:space="preserve"> </w:t>
            </w:r>
            <w:r>
              <w:rPr>
                <w:sz w:val="22"/>
                <w:szCs w:val="22"/>
              </w:rPr>
              <w:t xml:space="preserve">föremål för ansökan om konkurs, tvångslikvidation, ackord eller annat liknande förfarande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0C2E66" w:rsidRDefault="000C2E66" w:rsidP="005B0B51">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795"/>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 xml:space="preserve">Anordnaren och/eller ansvarig för verksamheten får inte genom lagakraftvunnen dom vara dömd för brott som avser yrkesutövningen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0C2E66" w:rsidRDefault="000C2E66" w:rsidP="000C2E66">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0C2E66" w:rsidRDefault="000C2E66" w:rsidP="005B0B51">
            <w:pPr>
              <w:pStyle w:val="Default"/>
              <w:rPr>
                <w:sz w:val="22"/>
                <w:szCs w:val="22"/>
              </w:rPr>
            </w:pP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794"/>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Anordnaren och/eller ansvarig för verksamheten får inte ha</w:t>
            </w:r>
            <w:r>
              <w:rPr>
                <w:sz w:val="20"/>
                <w:szCs w:val="20"/>
              </w:rPr>
              <w:t xml:space="preserve"> </w:t>
            </w:r>
            <w:r>
              <w:rPr>
                <w:sz w:val="22"/>
                <w:szCs w:val="22"/>
              </w:rPr>
              <w:t xml:space="preserve">gjort sig skyldig till allvarligt fel i yrkesutövningen.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0C2E66" w:rsidRDefault="000C2E66" w:rsidP="000C2E66">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0C2E66" w:rsidRDefault="000C2E66" w:rsidP="005B0B51">
            <w:pPr>
              <w:pStyle w:val="Default"/>
              <w:rPr>
                <w:sz w:val="22"/>
                <w:szCs w:val="22"/>
              </w:rPr>
            </w:pP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853"/>
        </w:trPr>
        <w:tc>
          <w:tcPr>
            <w:tcW w:w="5400" w:type="dxa"/>
            <w:tcBorders>
              <w:top w:val="single" w:sz="8" w:space="0" w:color="000000"/>
              <w:bottom w:val="single" w:sz="8" w:space="0" w:color="000000"/>
              <w:right w:val="single" w:sz="8" w:space="0" w:color="000000"/>
            </w:tcBorders>
          </w:tcPr>
          <w:p w:rsidR="000C2E66" w:rsidRDefault="000C2E66" w:rsidP="00AA56B0">
            <w:pPr>
              <w:pStyle w:val="Default"/>
              <w:rPr>
                <w:sz w:val="22"/>
                <w:szCs w:val="22"/>
              </w:rPr>
            </w:pPr>
            <w:r>
              <w:rPr>
                <w:sz w:val="22"/>
                <w:szCs w:val="22"/>
              </w:rPr>
              <w:t xml:space="preserve">Anordnaren ska visa att den fullgör sina </w:t>
            </w:r>
            <w:r w:rsidR="00AA56B0">
              <w:rPr>
                <w:sz w:val="22"/>
                <w:szCs w:val="22"/>
              </w:rPr>
              <w:t xml:space="preserve">åligganden </w:t>
            </w:r>
            <w:r>
              <w:rPr>
                <w:sz w:val="22"/>
                <w:szCs w:val="22"/>
              </w:rPr>
              <w:t xml:space="preserve">avseende socialförsäkringsavgifter eller skatt.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sidR="001E5867">
              <w:rPr>
                <w:sz w:val="22"/>
                <w:szCs w:val="22"/>
              </w:rPr>
              <w:t>Kontrolleras av kommunen</w:t>
            </w:r>
            <w:r>
              <w:rPr>
                <w:sz w:val="22"/>
                <w:szCs w:val="22"/>
              </w:rPr>
              <w:t xml:space="preserve"> </w:t>
            </w:r>
          </w:p>
          <w:p w:rsidR="000C2E66" w:rsidRDefault="000C2E66" w:rsidP="005B0B51">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795"/>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 xml:space="preserve">Anordnaren ska senast när verksamheten startar vara registrerad hos Bolagsverket och uppvisa registreringsbevis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0C2E66" w:rsidRDefault="000C2E66" w:rsidP="000C2E66">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0C2E66" w:rsidRDefault="000C2E66" w:rsidP="005B0B51">
            <w:pPr>
              <w:pStyle w:val="Default"/>
              <w:rPr>
                <w:sz w:val="22"/>
                <w:szCs w:val="22"/>
              </w:rPr>
            </w:pP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655"/>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 xml:space="preserve">Anordnaren ska senast när verksamheten startar inneha F-skattsedel.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sidR="00423393">
              <w:rPr>
                <w:sz w:val="22"/>
                <w:szCs w:val="22"/>
              </w:rPr>
              <w:t>Kontrolleras av kommunen</w:t>
            </w:r>
            <w:r>
              <w:rPr>
                <w:sz w:val="22"/>
                <w:szCs w:val="22"/>
              </w:rPr>
              <w:t xml:space="preserve"> </w:t>
            </w:r>
          </w:p>
          <w:p w:rsidR="000C2E66" w:rsidRDefault="000C2E66" w:rsidP="005B0B51">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542"/>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 xml:space="preserve">Anordnaren ska senast när verksamheten startar ha erforderliga tillstånd för att bedriva aktuell verksamhet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5B0B51">
            <w:pPr>
              <w:pStyle w:val="Default"/>
              <w:ind w:left="340" w:hanging="340"/>
              <w:rPr>
                <w:sz w:val="22"/>
                <w:szCs w:val="22"/>
              </w:rPr>
            </w:pPr>
            <w:r>
              <w:rPr>
                <w:sz w:val="22"/>
                <w:szCs w:val="22"/>
              </w:rPr>
              <w:t xml:space="preserve">Uppföljning </w:t>
            </w: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748"/>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 xml:space="preserve">Anordnaren ska genom utdrag från UC eller motsvarande register </w:t>
            </w:r>
            <w:r w:rsidR="005B0B51">
              <w:rPr>
                <w:sz w:val="22"/>
                <w:szCs w:val="22"/>
              </w:rPr>
              <w:t xml:space="preserve">uppvisa minst A i kreditvärdering </w:t>
            </w:r>
            <w:r>
              <w:rPr>
                <w:sz w:val="22"/>
                <w:szCs w:val="22"/>
              </w:rPr>
              <w:t>eller på annat sätt om anordnarens verksamhet är nystartad, visa att den har erforderlig ekonomisk kapacitet.</w:t>
            </w:r>
            <w:r w:rsidR="001E5867">
              <w:rPr>
                <w:sz w:val="22"/>
                <w:szCs w:val="22"/>
              </w:rPr>
              <w:t xml:space="preserve"> Se även 3.4.3</w:t>
            </w:r>
          </w:p>
        </w:tc>
        <w:tc>
          <w:tcPr>
            <w:tcW w:w="2428" w:type="dxa"/>
            <w:tcBorders>
              <w:top w:val="single" w:sz="8" w:space="0" w:color="000000"/>
              <w:left w:val="single" w:sz="8" w:space="0" w:color="000000"/>
              <w:bottom w:val="single" w:sz="8" w:space="0" w:color="000000"/>
              <w:right w:val="single" w:sz="8" w:space="0" w:color="000000"/>
            </w:tcBorders>
          </w:tcPr>
          <w:p w:rsidR="000C2E66" w:rsidRDefault="00423393" w:rsidP="005B0B51">
            <w:pPr>
              <w:pStyle w:val="Default"/>
              <w:ind w:left="340" w:hanging="340"/>
              <w:rPr>
                <w:sz w:val="22"/>
                <w:szCs w:val="22"/>
              </w:rPr>
            </w:pPr>
            <w:r>
              <w:rPr>
                <w:sz w:val="22"/>
                <w:szCs w:val="22"/>
              </w:rPr>
              <w:t xml:space="preserve">Kontrolleras </w:t>
            </w:r>
            <w:r w:rsidR="00F211E1">
              <w:rPr>
                <w:sz w:val="22"/>
                <w:szCs w:val="22"/>
              </w:rPr>
              <w:t>av kommunen</w:t>
            </w:r>
            <w:r w:rsidR="000C2E66">
              <w:rPr>
                <w:sz w:val="22"/>
                <w:szCs w:val="22"/>
              </w:rPr>
              <w:t xml:space="preserve"> </w:t>
            </w: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Enbart villkor för godkännande </w:t>
            </w:r>
          </w:p>
        </w:tc>
      </w:tr>
      <w:tr w:rsidR="000C2E66">
        <w:trPr>
          <w:trHeight w:val="880"/>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 xml:space="preserve">Avtalet får inte överlåtas till annan fysisk eller juridisk person. Om anordnaren är en juridisk person och denne byter ägare ska ny ansökan ges in och avtalet omprövas.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0C2E66">
            <w:pPr>
              <w:pStyle w:val="Default"/>
              <w:rPr>
                <w:sz w:val="22"/>
                <w:szCs w:val="22"/>
              </w:rPr>
            </w:pPr>
            <w:r>
              <w:rPr>
                <w:sz w:val="22"/>
                <w:szCs w:val="22"/>
              </w:rPr>
              <w:t>1.</w:t>
            </w:r>
            <w:r>
              <w:rPr>
                <w:rFonts w:ascii="Arial" w:hAnsi="Arial" w:cs="Arial"/>
                <w:sz w:val="22"/>
                <w:szCs w:val="22"/>
              </w:rPr>
              <w:t xml:space="preserve"> </w:t>
            </w:r>
            <w:r>
              <w:rPr>
                <w:sz w:val="22"/>
                <w:szCs w:val="22"/>
              </w:rPr>
              <w:t xml:space="preserve">Egen anmälan </w:t>
            </w:r>
          </w:p>
          <w:p w:rsidR="000C2E66" w:rsidRDefault="000C2E66" w:rsidP="000C2E66">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0C2E66" w:rsidRDefault="000C2E66" w:rsidP="005B0B51">
            <w:pPr>
              <w:pStyle w:val="Default"/>
              <w:rPr>
                <w:sz w:val="22"/>
                <w:szCs w:val="22"/>
              </w:rPr>
            </w:pP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0C2E66">
        <w:trPr>
          <w:trHeight w:val="1048"/>
        </w:trPr>
        <w:tc>
          <w:tcPr>
            <w:tcW w:w="5400" w:type="dxa"/>
            <w:tcBorders>
              <w:top w:val="single" w:sz="8" w:space="0" w:color="000000"/>
              <w:bottom w:val="single" w:sz="8" w:space="0" w:color="000000"/>
              <w:right w:val="single" w:sz="8" w:space="0" w:color="000000"/>
            </w:tcBorders>
          </w:tcPr>
          <w:p w:rsidR="000C2E66" w:rsidRDefault="000C2E66" w:rsidP="005B0B51">
            <w:pPr>
              <w:pStyle w:val="Default"/>
              <w:rPr>
                <w:sz w:val="22"/>
                <w:szCs w:val="22"/>
              </w:rPr>
            </w:pPr>
            <w:r>
              <w:rPr>
                <w:sz w:val="22"/>
                <w:szCs w:val="22"/>
              </w:rPr>
              <w:t xml:space="preserve">Anordnaren ska inneha ansvarsförsäkring som säkerställer att kunden och kommunen hålls skadeslös för skada orsakad genom fel eller försummelse av personal anställd hos anordnaren. </w:t>
            </w:r>
          </w:p>
        </w:tc>
        <w:tc>
          <w:tcPr>
            <w:tcW w:w="2428" w:type="dxa"/>
            <w:tcBorders>
              <w:top w:val="single" w:sz="8" w:space="0" w:color="000000"/>
              <w:left w:val="single" w:sz="8" w:space="0" w:color="000000"/>
              <w:bottom w:val="single" w:sz="8" w:space="0" w:color="000000"/>
              <w:right w:val="single" w:sz="8" w:space="0" w:color="000000"/>
            </w:tcBorders>
          </w:tcPr>
          <w:p w:rsidR="000C2E66" w:rsidRDefault="000C2E66" w:rsidP="005B0B51">
            <w:pPr>
              <w:pStyle w:val="Default"/>
              <w:ind w:left="340" w:hanging="340"/>
              <w:rPr>
                <w:sz w:val="22"/>
                <w:szCs w:val="22"/>
              </w:rPr>
            </w:pPr>
            <w:r>
              <w:rPr>
                <w:sz w:val="22"/>
                <w:szCs w:val="22"/>
              </w:rPr>
              <w:t xml:space="preserve">Uppföljning </w:t>
            </w:r>
          </w:p>
        </w:tc>
        <w:tc>
          <w:tcPr>
            <w:tcW w:w="0" w:type="auto"/>
            <w:tcBorders>
              <w:top w:val="single" w:sz="8" w:space="0" w:color="000000"/>
              <w:left w:val="single" w:sz="8" w:space="0" w:color="000000"/>
              <w:bottom w:val="single" w:sz="8" w:space="0" w:color="000000"/>
            </w:tcBorders>
          </w:tcPr>
          <w:p w:rsidR="000C2E66" w:rsidRDefault="000C2E66" w:rsidP="005B0B51">
            <w:pPr>
              <w:pStyle w:val="Default"/>
              <w:rPr>
                <w:sz w:val="20"/>
                <w:szCs w:val="20"/>
              </w:rPr>
            </w:pPr>
            <w:r>
              <w:rPr>
                <w:sz w:val="20"/>
                <w:szCs w:val="20"/>
              </w:rPr>
              <w:t xml:space="preserve">Hävande av avtal </w:t>
            </w:r>
          </w:p>
        </w:tc>
      </w:tr>
      <w:tr w:rsidR="00E84C3B">
        <w:trPr>
          <w:trHeight w:val="1048"/>
        </w:trPr>
        <w:tc>
          <w:tcPr>
            <w:tcW w:w="5400" w:type="dxa"/>
            <w:tcBorders>
              <w:top w:val="single" w:sz="8" w:space="0" w:color="000000"/>
              <w:bottom w:val="single" w:sz="8" w:space="0" w:color="000000"/>
              <w:right w:val="single" w:sz="8" w:space="0" w:color="000000"/>
            </w:tcBorders>
          </w:tcPr>
          <w:p w:rsidR="00E84C3B" w:rsidRDefault="00E84C3B" w:rsidP="00AA56B0">
            <w:pPr>
              <w:pStyle w:val="Default"/>
              <w:rPr>
                <w:iCs/>
              </w:rPr>
            </w:pPr>
            <w:r>
              <w:rPr>
                <w:sz w:val="22"/>
                <w:szCs w:val="22"/>
              </w:rPr>
              <w:t xml:space="preserve">Sökande ska ha tidigare erfarenhet </w:t>
            </w:r>
            <w:r w:rsidR="00F211E1">
              <w:rPr>
                <w:sz w:val="22"/>
                <w:szCs w:val="22"/>
              </w:rPr>
              <w:t>av familjerådgivning</w:t>
            </w:r>
            <w:r>
              <w:rPr>
                <w:sz w:val="22"/>
                <w:szCs w:val="22"/>
              </w:rPr>
              <w:t xml:space="preserve"> och ska bifoga redovisning av minst 3 pågående eller genomförda jämförbara likvärdiga uppdrag (under de senaste 3 åren) samt uppgifter om referenspersoner. </w:t>
            </w:r>
            <w:r w:rsidRPr="00AA56B0">
              <w:rPr>
                <w:sz w:val="22"/>
                <w:szCs w:val="22"/>
              </w:rPr>
              <w:t xml:space="preserve">För nystartade företag gäller att en eller flera personer i företagets ledning </w:t>
            </w:r>
            <w:r w:rsidR="00AA56B0" w:rsidRPr="00AA56B0">
              <w:rPr>
                <w:sz w:val="22"/>
                <w:szCs w:val="22"/>
              </w:rPr>
              <w:t xml:space="preserve">har </w:t>
            </w:r>
            <w:r w:rsidRPr="00AA56B0">
              <w:rPr>
                <w:sz w:val="22"/>
                <w:szCs w:val="22"/>
              </w:rPr>
              <w:t>utfört minst tre liknande uppdrag. I</w:t>
            </w:r>
            <w:r w:rsidRPr="00AA56B0">
              <w:rPr>
                <w:iCs/>
                <w:sz w:val="22"/>
                <w:szCs w:val="22"/>
              </w:rPr>
              <w:t>ntyg som styrker att det finns minst en eller flera personer i företagets ledning som uppfyller ovan ställda krav</w:t>
            </w:r>
            <w:r w:rsidR="00AA56B0" w:rsidRPr="00AA56B0">
              <w:rPr>
                <w:iCs/>
                <w:sz w:val="22"/>
                <w:szCs w:val="22"/>
              </w:rPr>
              <w:t xml:space="preserve"> sak finnas</w:t>
            </w:r>
            <w:r w:rsidRPr="00AA56B0">
              <w:rPr>
                <w:iCs/>
                <w:sz w:val="22"/>
                <w:szCs w:val="22"/>
              </w:rPr>
              <w:t>. Det skall även bifogas minst tre referenspersoner för personen/erna ifråga</w:t>
            </w:r>
            <w:r w:rsidR="001417D1" w:rsidRPr="00AA56B0">
              <w:rPr>
                <w:iCs/>
                <w:sz w:val="22"/>
                <w:szCs w:val="22"/>
              </w:rPr>
              <w:t>. Se även 3.4.4</w:t>
            </w:r>
            <w:r w:rsidR="001417D1">
              <w:rPr>
                <w:iCs/>
              </w:rPr>
              <w:t xml:space="preserve"> </w:t>
            </w:r>
          </w:p>
          <w:p w:rsidR="002A7517" w:rsidRDefault="002A7517" w:rsidP="00AA56B0">
            <w:pPr>
              <w:pStyle w:val="Default"/>
              <w:rPr>
                <w:iCs/>
              </w:rPr>
            </w:pPr>
          </w:p>
          <w:p w:rsidR="002A7517" w:rsidRPr="00760C80" w:rsidRDefault="002A7517" w:rsidP="002A7517">
            <w:r w:rsidRPr="00760C80">
              <w:t>Utföraren är skyldig att meddela kommunen då någon familjerådgivare</w:t>
            </w:r>
            <w:r w:rsidR="009027B0" w:rsidRPr="00760C80">
              <w:t xml:space="preserve"> </w:t>
            </w:r>
            <w:r w:rsidRPr="00760C80">
              <w:t>påbörjar en anställning hos utföraren. Utföraren förbinder sig att vid begäran skicka in underlag som kan styrka personalens kompetens.</w:t>
            </w:r>
          </w:p>
          <w:p w:rsidR="002A7517" w:rsidRDefault="002A7517" w:rsidP="00AA56B0">
            <w:pPr>
              <w:pStyle w:val="Default"/>
              <w:rPr>
                <w:sz w:val="22"/>
                <w:szCs w:val="22"/>
              </w:rPr>
            </w:pPr>
          </w:p>
        </w:tc>
        <w:tc>
          <w:tcPr>
            <w:tcW w:w="2428" w:type="dxa"/>
            <w:tcBorders>
              <w:top w:val="single" w:sz="8" w:space="0" w:color="000000"/>
              <w:left w:val="single" w:sz="8" w:space="0" w:color="000000"/>
              <w:bottom w:val="single" w:sz="8" w:space="0" w:color="000000"/>
              <w:right w:val="single" w:sz="8" w:space="0" w:color="000000"/>
            </w:tcBorders>
          </w:tcPr>
          <w:p w:rsidR="00E84C3B" w:rsidRDefault="00E84C3B" w:rsidP="001417D1">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E84C3B" w:rsidRDefault="00E84C3B" w:rsidP="001417D1">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E84C3B" w:rsidRDefault="00E84C3B"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p>
          <w:p w:rsidR="00760C80" w:rsidRDefault="00760C80" w:rsidP="001417D1">
            <w:pPr>
              <w:pStyle w:val="Default"/>
              <w:rPr>
                <w:sz w:val="22"/>
                <w:szCs w:val="22"/>
              </w:rPr>
            </w:pPr>
            <w:r>
              <w:rPr>
                <w:sz w:val="22"/>
                <w:szCs w:val="22"/>
              </w:rPr>
              <w:t xml:space="preserve">Uppföljning </w:t>
            </w:r>
          </w:p>
        </w:tc>
        <w:tc>
          <w:tcPr>
            <w:tcW w:w="0" w:type="auto"/>
            <w:tcBorders>
              <w:top w:val="single" w:sz="8" w:space="0" w:color="000000"/>
              <w:left w:val="single" w:sz="8" w:space="0" w:color="000000"/>
              <w:bottom w:val="single" w:sz="8" w:space="0" w:color="000000"/>
            </w:tcBorders>
          </w:tcPr>
          <w:p w:rsidR="00E84C3B" w:rsidRDefault="00E84C3B" w:rsidP="005B0B51">
            <w:pPr>
              <w:pStyle w:val="Default"/>
              <w:rPr>
                <w:sz w:val="20"/>
                <w:szCs w:val="20"/>
              </w:rPr>
            </w:pPr>
            <w:r>
              <w:rPr>
                <w:sz w:val="20"/>
                <w:szCs w:val="20"/>
              </w:rPr>
              <w:t>Hävande av avtal</w:t>
            </w:r>
          </w:p>
        </w:tc>
      </w:tr>
      <w:tr w:rsidR="00E84C3B">
        <w:trPr>
          <w:trHeight w:val="1048"/>
        </w:trPr>
        <w:tc>
          <w:tcPr>
            <w:tcW w:w="5400" w:type="dxa"/>
            <w:tcBorders>
              <w:top w:val="single" w:sz="8" w:space="0" w:color="000000"/>
              <w:bottom w:val="single" w:sz="8" w:space="0" w:color="000000"/>
              <w:right w:val="single" w:sz="8" w:space="0" w:color="000000"/>
            </w:tcBorders>
          </w:tcPr>
          <w:p w:rsidR="00E84C3B" w:rsidRDefault="00E84C3B" w:rsidP="005B0B51">
            <w:pPr>
              <w:pStyle w:val="Default"/>
              <w:rPr>
                <w:sz w:val="22"/>
                <w:szCs w:val="22"/>
              </w:rPr>
            </w:pPr>
            <w:r>
              <w:rPr>
                <w:sz w:val="22"/>
                <w:szCs w:val="22"/>
              </w:rPr>
              <w:t xml:space="preserve">Presentation av företagets organisation och kompetenser ska bifogas </w:t>
            </w:r>
            <w:r w:rsidR="00AA56B0">
              <w:rPr>
                <w:sz w:val="22"/>
                <w:szCs w:val="22"/>
              </w:rPr>
              <w:t>ansökan. Beskrivning av företagets</w:t>
            </w:r>
            <w:r>
              <w:rPr>
                <w:sz w:val="22"/>
                <w:szCs w:val="22"/>
              </w:rPr>
              <w:t xml:space="preserve"> förvaltningsorganisation, både geografiskt, lokalt och kompetensmässigt</w:t>
            </w:r>
            <w:r w:rsidR="00AA56B0">
              <w:rPr>
                <w:sz w:val="22"/>
                <w:szCs w:val="22"/>
              </w:rPr>
              <w:t xml:space="preserve"> ska finnas</w:t>
            </w:r>
            <w:r>
              <w:rPr>
                <w:sz w:val="22"/>
                <w:szCs w:val="22"/>
              </w:rPr>
              <w:t xml:space="preserve">. </w:t>
            </w:r>
          </w:p>
        </w:tc>
        <w:tc>
          <w:tcPr>
            <w:tcW w:w="2428" w:type="dxa"/>
            <w:tcBorders>
              <w:top w:val="single" w:sz="8" w:space="0" w:color="000000"/>
              <w:left w:val="single" w:sz="8" w:space="0" w:color="000000"/>
              <w:bottom w:val="single" w:sz="8" w:space="0" w:color="000000"/>
              <w:right w:val="single" w:sz="8" w:space="0" w:color="000000"/>
            </w:tcBorders>
          </w:tcPr>
          <w:p w:rsidR="00E84C3B" w:rsidRDefault="00E84C3B" w:rsidP="001417D1">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E84C3B" w:rsidRDefault="00E84C3B" w:rsidP="001417D1">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E84C3B" w:rsidRDefault="00E84C3B" w:rsidP="001417D1">
            <w:pPr>
              <w:pStyle w:val="Default"/>
              <w:rPr>
                <w:sz w:val="22"/>
                <w:szCs w:val="22"/>
              </w:rPr>
            </w:pPr>
          </w:p>
        </w:tc>
        <w:tc>
          <w:tcPr>
            <w:tcW w:w="0" w:type="auto"/>
            <w:tcBorders>
              <w:top w:val="single" w:sz="8" w:space="0" w:color="000000"/>
              <w:left w:val="single" w:sz="8" w:space="0" w:color="000000"/>
              <w:bottom w:val="single" w:sz="8" w:space="0" w:color="000000"/>
            </w:tcBorders>
          </w:tcPr>
          <w:p w:rsidR="00E84C3B" w:rsidRDefault="00E84C3B" w:rsidP="005B0B51">
            <w:pPr>
              <w:pStyle w:val="Default"/>
              <w:rPr>
                <w:sz w:val="20"/>
                <w:szCs w:val="20"/>
              </w:rPr>
            </w:pPr>
            <w:r>
              <w:rPr>
                <w:sz w:val="20"/>
                <w:szCs w:val="20"/>
              </w:rPr>
              <w:t>Enbart villkor för godkännande</w:t>
            </w:r>
          </w:p>
        </w:tc>
      </w:tr>
      <w:tr w:rsidR="001417D1">
        <w:trPr>
          <w:trHeight w:val="1048"/>
        </w:trPr>
        <w:tc>
          <w:tcPr>
            <w:tcW w:w="5400" w:type="dxa"/>
            <w:tcBorders>
              <w:top w:val="single" w:sz="8" w:space="0" w:color="000000"/>
              <w:bottom w:val="single" w:sz="8" w:space="0" w:color="000000"/>
              <w:right w:val="single" w:sz="8" w:space="0" w:color="000000"/>
            </w:tcBorders>
          </w:tcPr>
          <w:p w:rsidR="001417D1" w:rsidRDefault="001417D1" w:rsidP="005B0B51">
            <w:pPr>
              <w:pStyle w:val="Default"/>
              <w:rPr>
                <w:sz w:val="22"/>
                <w:szCs w:val="22"/>
              </w:rPr>
            </w:pPr>
            <w:r>
              <w:rPr>
                <w:sz w:val="22"/>
                <w:szCs w:val="22"/>
              </w:rPr>
              <w:t>CV för minst 3 familjerådgivare ska bifogas ansökan</w:t>
            </w:r>
            <w:r w:rsidR="00AA56B0">
              <w:rPr>
                <w:sz w:val="22"/>
                <w:szCs w:val="22"/>
              </w:rPr>
              <w:t>.</w:t>
            </w:r>
          </w:p>
        </w:tc>
        <w:tc>
          <w:tcPr>
            <w:tcW w:w="2428" w:type="dxa"/>
            <w:tcBorders>
              <w:top w:val="single" w:sz="8" w:space="0" w:color="000000"/>
              <w:left w:val="single" w:sz="8" w:space="0" w:color="000000"/>
              <w:bottom w:val="single" w:sz="8" w:space="0" w:color="000000"/>
              <w:right w:val="single" w:sz="8" w:space="0" w:color="000000"/>
            </w:tcBorders>
          </w:tcPr>
          <w:p w:rsidR="001417D1" w:rsidRDefault="001417D1" w:rsidP="001417D1">
            <w:pPr>
              <w:pStyle w:val="Default"/>
              <w:rPr>
                <w:sz w:val="22"/>
                <w:szCs w:val="22"/>
              </w:rPr>
            </w:pPr>
            <w:r>
              <w:rPr>
                <w:sz w:val="22"/>
                <w:szCs w:val="22"/>
              </w:rPr>
              <w:t>1.</w:t>
            </w:r>
            <w:r>
              <w:rPr>
                <w:rFonts w:ascii="Arial" w:hAnsi="Arial" w:cs="Arial"/>
                <w:sz w:val="22"/>
                <w:szCs w:val="22"/>
              </w:rPr>
              <w:t xml:space="preserve"> </w:t>
            </w:r>
            <w:r>
              <w:rPr>
                <w:sz w:val="22"/>
                <w:szCs w:val="22"/>
              </w:rPr>
              <w:t xml:space="preserve">Uppvisa vid ansökan </w:t>
            </w:r>
          </w:p>
          <w:p w:rsidR="001417D1" w:rsidRDefault="001417D1" w:rsidP="001417D1">
            <w:pPr>
              <w:pStyle w:val="Default"/>
              <w:rPr>
                <w:sz w:val="22"/>
                <w:szCs w:val="22"/>
              </w:rPr>
            </w:pPr>
            <w:r>
              <w:rPr>
                <w:sz w:val="22"/>
                <w:szCs w:val="22"/>
              </w:rPr>
              <w:t>2.</w:t>
            </w:r>
            <w:r>
              <w:rPr>
                <w:rFonts w:ascii="Arial" w:hAnsi="Arial" w:cs="Arial"/>
                <w:sz w:val="22"/>
                <w:szCs w:val="22"/>
              </w:rPr>
              <w:t xml:space="preserve"> </w:t>
            </w:r>
            <w:r>
              <w:rPr>
                <w:sz w:val="22"/>
                <w:szCs w:val="22"/>
              </w:rPr>
              <w:t xml:space="preserve">Uppföljning </w:t>
            </w:r>
          </w:p>
          <w:p w:rsidR="001417D1" w:rsidRDefault="001417D1" w:rsidP="001417D1">
            <w:pPr>
              <w:pStyle w:val="Default"/>
              <w:rPr>
                <w:sz w:val="22"/>
                <w:szCs w:val="22"/>
              </w:rPr>
            </w:pPr>
          </w:p>
        </w:tc>
        <w:tc>
          <w:tcPr>
            <w:tcW w:w="0" w:type="auto"/>
            <w:tcBorders>
              <w:top w:val="single" w:sz="8" w:space="0" w:color="000000"/>
              <w:left w:val="single" w:sz="8" w:space="0" w:color="000000"/>
              <w:bottom w:val="single" w:sz="8" w:space="0" w:color="000000"/>
            </w:tcBorders>
          </w:tcPr>
          <w:p w:rsidR="001417D1" w:rsidRDefault="001417D1" w:rsidP="005B0B51">
            <w:pPr>
              <w:pStyle w:val="Default"/>
              <w:rPr>
                <w:sz w:val="20"/>
                <w:szCs w:val="20"/>
              </w:rPr>
            </w:pPr>
            <w:r>
              <w:rPr>
                <w:sz w:val="20"/>
                <w:szCs w:val="20"/>
              </w:rPr>
              <w:t>Enbart villkor för godkännande</w:t>
            </w:r>
          </w:p>
        </w:tc>
      </w:tr>
    </w:tbl>
    <w:p w:rsidR="000C2E66" w:rsidRDefault="000C2E66" w:rsidP="000C2E66">
      <w:pPr>
        <w:pStyle w:val="Default"/>
        <w:rPr>
          <w:color w:val="auto"/>
        </w:rPr>
      </w:pPr>
    </w:p>
    <w:bookmarkEnd w:id="19"/>
    <w:p w:rsidR="00B120B7" w:rsidRPr="00060C33" w:rsidRDefault="00B120B7" w:rsidP="00B120B7">
      <w:pPr>
        <w:pStyle w:val="Oformateradtext"/>
        <w:rPr>
          <w:rFonts w:ascii="Times New Roman" w:hAnsi="Times New Roman"/>
          <w:sz w:val="24"/>
          <w:szCs w:val="24"/>
        </w:rPr>
      </w:pPr>
    </w:p>
    <w:p w:rsidR="00B120B7" w:rsidRPr="00060C33" w:rsidRDefault="00B120B7" w:rsidP="00B120B7">
      <w:pPr>
        <w:tabs>
          <w:tab w:val="left" w:pos="720"/>
        </w:tabs>
        <w:rPr>
          <w:b/>
          <w:bCs/>
        </w:rPr>
      </w:pPr>
      <w:r>
        <w:rPr>
          <w:b/>
          <w:bCs/>
        </w:rPr>
        <w:t>3.4.</w:t>
      </w:r>
      <w:r w:rsidR="001E5867">
        <w:rPr>
          <w:b/>
          <w:bCs/>
        </w:rPr>
        <w:t>3</w:t>
      </w:r>
      <w:r w:rsidRPr="00060C33">
        <w:rPr>
          <w:b/>
          <w:bCs/>
        </w:rPr>
        <w:t xml:space="preserve"> Ekonomisk och finansiell ställning</w:t>
      </w:r>
    </w:p>
    <w:p w:rsidR="00B120B7" w:rsidRPr="00B771C2" w:rsidRDefault="00B120B7" w:rsidP="00B120B7">
      <w:r w:rsidRPr="00B771C2">
        <w:t>Enligt 5 kap. 2 § lagen (2008:962) om offentlig valfrihet (LOV) får en utförare vid behov och när det gäller ett visst kontrakt åberopa andra företags ekonomiska, tekniska och yrkesmässiga kapacitet. Utföraren skall genom att tillhandahålla ett åtagande från företagen ifråga eller på annat sätt visa att utföraren kommer att förfoga över nödvändiga resurser när kontraktet skall fullgöras. Om annat företags kapacitet åberopas skall det framgå av ansökan.</w:t>
      </w:r>
    </w:p>
    <w:p w:rsidR="00B120B7" w:rsidRPr="00F810A6" w:rsidRDefault="00B120B7" w:rsidP="00B120B7">
      <w:pPr>
        <w:rPr>
          <w:color w:val="000000"/>
          <w:highlight w:val="lightGray"/>
        </w:rPr>
      </w:pPr>
    </w:p>
    <w:p w:rsidR="00B120B7" w:rsidRPr="00060C33" w:rsidRDefault="00B120B7" w:rsidP="00B120B7">
      <w:pPr>
        <w:rPr>
          <w:color w:val="000000"/>
        </w:rPr>
      </w:pPr>
      <w:r w:rsidRPr="00060C33">
        <w:rPr>
          <w:color w:val="000000"/>
        </w:rPr>
        <w:t xml:space="preserve">I det fall lägre kreditvärdering redovisas </w:t>
      </w:r>
      <w:r w:rsidRPr="00060C33">
        <w:rPr>
          <w:bCs/>
          <w:color w:val="000000"/>
        </w:rPr>
        <w:t>skall ansökanden</w:t>
      </w:r>
      <w:r w:rsidR="00AA56B0">
        <w:rPr>
          <w:color w:val="000000"/>
        </w:rPr>
        <w:t xml:space="preserve"> ändå anses uppfylla</w:t>
      </w:r>
      <w:r w:rsidRPr="00060C33">
        <w:rPr>
          <w:color w:val="000000"/>
        </w:rPr>
        <w:t xml:space="preserve"> detta krav om ansökanden i ansökan lämnat en sådan förklaring att det kan anses klarlagt att ansökanden, själv eller genom åberopande av annans kapacitet, innehar motsvarande ekonomiska stabilitet. I det fall ansökanden åberopar annans kapacitet skall utföraren till ansökan bifoga en handling som utvisar hur denne förfogar över de åberopade resurserna. Kommunen </w:t>
      </w:r>
      <w:r w:rsidRPr="00060C33">
        <w:rPr>
          <w:bCs/>
          <w:color w:val="000000"/>
        </w:rPr>
        <w:t>skall</w:t>
      </w:r>
      <w:r w:rsidRPr="00060C33">
        <w:rPr>
          <w:b/>
          <w:bCs/>
          <w:color w:val="000000"/>
        </w:rPr>
        <w:t xml:space="preserve"> </w:t>
      </w:r>
      <w:r w:rsidRPr="00060C33">
        <w:rPr>
          <w:color w:val="000000"/>
        </w:rPr>
        <w:t>ha möjlighet att kontrollera ansökandens uppgifter.</w:t>
      </w:r>
    </w:p>
    <w:p w:rsidR="00B120B7" w:rsidRPr="00060C33" w:rsidRDefault="00B120B7" w:rsidP="00B120B7">
      <w:pPr>
        <w:rPr>
          <w:color w:val="000000"/>
        </w:rPr>
      </w:pPr>
    </w:p>
    <w:p w:rsidR="00B120B7" w:rsidRPr="00060C33" w:rsidRDefault="00B120B7" w:rsidP="00B120B7">
      <w:pPr>
        <w:rPr>
          <w:color w:val="000000"/>
        </w:rPr>
      </w:pPr>
      <w:r w:rsidRPr="00060C33">
        <w:rPr>
          <w:color w:val="000000"/>
        </w:rPr>
        <w:t xml:space="preserve">För nystartade företag eller företag under bildande kan åberopande av annans kapacitet vara exempelvis bankgaranti/motsvarande. </w:t>
      </w:r>
    </w:p>
    <w:p w:rsidR="00B120B7" w:rsidRPr="00F810A6" w:rsidRDefault="00B120B7" w:rsidP="00B120B7">
      <w:pPr>
        <w:rPr>
          <w:highlight w:val="lightGray"/>
        </w:rPr>
      </w:pPr>
    </w:p>
    <w:p w:rsidR="00A74F54" w:rsidRDefault="00B120B7" w:rsidP="00382CC4">
      <w:pPr>
        <w:rPr>
          <w:b/>
          <w:bCs/>
        </w:rPr>
      </w:pPr>
      <w:r w:rsidRPr="00060C33">
        <w:t xml:space="preserve">Kommunen kan även komma att på eget initiativ inhämta annan offentlig information för att bedöma ansökanssökandes ekonomiska och finansiella ställning. </w:t>
      </w:r>
    </w:p>
    <w:p w:rsidR="00A74F54" w:rsidRDefault="00A74F54" w:rsidP="00B120B7">
      <w:pPr>
        <w:tabs>
          <w:tab w:val="left" w:pos="720"/>
        </w:tabs>
        <w:rPr>
          <w:b/>
          <w:bCs/>
        </w:rPr>
      </w:pPr>
    </w:p>
    <w:p w:rsidR="00B120B7" w:rsidRPr="001417D1" w:rsidRDefault="001417D1" w:rsidP="00B120B7">
      <w:pPr>
        <w:rPr>
          <w:b/>
        </w:rPr>
      </w:pPr>
      <w:r>
        <w:rPr>
          <w:b/>
        </w:rPr>
        <w:t>3.4.4 Referenser</w:t>
      </w:r>
    </w:p>
    <w:p w:rsidR="00B120B7" w:rsidRDefault="00B120B7" w:rsidP="00B120B7">
      <w:pPr>
        <w:autoSpaceDE w:val="0"/>
        <w:autoSpaceDN w:val="0"/>
        <w:adjustRightInd w:val="0"/>
      </w:pPr>
      <w:r w:rsidRPr="00D62CBA">
        <w:t xml:space="preserve">Kommunen kan komma att ta referenser. Referenser kommer i så fall att hämtas från ovan angivna kontaktpersoner. Referenserna skall styrka att företaget eller för nystartade eller företag under bildande personerna </w:t>
      </w:r>
      <w:r w:rsidR="00AA56B0">
        <w:t xml:space="preserve">har </w:t>
      </w:r>
      <w:r w:rsidRPr="00D62CBA">
        <w:t>utfört liknande uppdrag på ett för beställarna tillfredställande sätt. För utförare som har</w:t>
      </w:r>
      <w:r w:rsidR="00581A8E">
        <w:t xml:space="preserve"> bedrivit</w:t>
      </w:r>
      <w:r w:rsidRPr="00D62CBA">
        <w:t xml:space="preserve"> eller bedriver </w:t>
      </w:r>
      <w:r w:rsidR="00581A8E">
        <w:t>familjerådgivning</w:t>
      </w:r>
      <w:r w:rsidRPr="00D62CBA">
        <w:t xml:space="preserve"> åt kommunen kan kommunen vara en av flera referenser.</w:t>
      </w:r>
      <w:r w:rsidRPr="000E3E8C">
        <w:t xml:space="preserve"> </w:t>
      </w:r>
    </w:p>
    <w:p w:rsidR="00B120B7" w:rsidRPr="000E3E8C" w:rsidRDefault="00B120B7" w:rsidP="00B120B7">
      <w:pPr>
        <w:autoSpaceDE w:val="0"/>
        <w:autoSpaceDN w:val="0"/>
        <w:adjustRightInd w:val="0"/>
      </w:pPr>
    </w:p>
    <w:p w:rsidR="00B120B7" w:rsidRPr="00922029" w:rsidRDefault="00B120B7" w:rsidP="00B120B7">
      <w:pPr>
        <w:rPr>
          <w:highlight w:val="lightGray"/>
        </w:rPr>
      </w:pPr>
      <w:bookmarkStart w:id="20" w:name="_Toc226517422"/>
    </w:p>
    <w:p w:rsidR="00B120B7" w:rsidRPr="00994228" w:rsidRDefault="00B120B7" w:rsidP="00B120B7">
      <w:pPr>
        <w:pStyle w:val="Rubrik2"/>
        <w:rPr>
          <w:rFonts w:ascii="Times New Roman" w:hAnsi="Times New Roman"/>
          <w:sz w:val="28"/>
          <w:szCs w:val="28"/>
        </w:rPr>
      </w:pPr>
      <w:r w:rsidRPr="00994228">
        <w:rPr>
          <w:rFonts w:ascii="Times New Roman" w:hAnsi="Times New Roman"/>
          <w:sz w:val="28"/>
          <w:szCs w:val="28"/>
        </w:rPr>
        <w:t>4. Kravspecifikation - krav på tjänstens utförande</w:t>
      </w:r>
      <w:bookmarkEnd w:id="20"/>
      <w:r w:rsidRPr="00994228">
        <w:rPr>
          <w:rFonts w:ascii="Times New Roman" w:hAnsi="Times New Roman"/>
          <w:sz w:val="28"/>
          <w:szCs w:val="28"/>
        </w:rPr>
        <w:t xml:space="preserve"> </w:t>
      </w:r>
    </w:p>
    <w:p w:rsidR="00514273" w:rsidRPr="00144878" w:rsidRDefault="00ED2E6C" w:rsidP="00514273">
      <w:pPr>
        <w:pStyle w:val="Default"/>
        <w:spacing w:before="240"/>
        <w:rPr>
          <w:b/>
          <w:bCs/>
          <w:color w:val="auto"/>
        </w:rPr>
      </w:pPr>
      <w:bookmarkStart w:id="21" w:name="_Toc226517426"/>
      <w:r>
        <w:rPr>
          <w:b/>
          <w:bCs/>
          <w:color w:val="auto"/>
        </w:rPr>
        <w:t xml:space="preserve">4.1 </w:t>
      </w:r>
      <w:r w:rsidR="00514273" w:rsidRPr="00144878">
        <w:rPr>
          <w:b/>
          <w:bCs/>
          <w:color w:val="auto"/>
        </w:rPr>
        <w:t xml:space="preserve">Verksamhetsvillkor </w:t>
      </w: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785"/>
        <w:gridCol w:w="2103"/>
        <w:gridCol w:w="1056"/>
      </w:tblGrid>
      <w:tr w:rsidR="00514273" w:rsidRPr="00144878">
        <w:trPr>
          <w:trHeight w:val="293"/>
        </w:trPr>
        <w:tc>
          <w:tcPr>
            <w:tcW w:w="5908"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rPr>
                <w:i/>
                <w:iCs/>
              </w:rPr>
              <w:t xml:space="preserve">Villkor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ind w:left="340"/>
            </w:pPr>
            <w:r w:rsidRPr="00144878">
              <w:rPr>
                <w:i/>
                <w:iCs/>
              </w:rPr>
              <w:t xml:space="preserve">Kontrollpunkter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rPr>
                <w:i/>
                <w:iCs/>
              </w:rPr>
              <w:t xml:space="preserve">Vid brist </w:t>
            </w:r>
          </w:p>
        </w:tc>
      </w:tr>
      <w:tr w:rsidR="00514273" w:rsidRPr="00144878">
        <w:trPr>
          <w:trHeight w:val="1048"/>
        </w:trPr>
        <w:tc>
          <w:tcPr>
            <w:tcW w:w="5908"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vara förtrogen med och följa inom området gällande lagar, förordningar och föreskrifter som gäller för verksamhet som omfattas av valfrihetssystemet.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ind w:left="340" w:hanging="340"/>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954"/>
        </w:trPr>
        <w:tc>
          <w:tcPr>
            <w:tcW w:w="5908"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redovisa hur de statliga och/eller kommunala målen för verksamheten ska nås.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CC5921">
            <w:pPr>
              <w:pStyle w:val="Default"/>
            </w:pPr>
            <w:r w:rsidRPr="00144878">
              <w:t xml:space="preserve">1. Uppvisa vid ansökan </w:t>
            </w:r>
          </w:p>
          <w:p w:rsidR="00514273" w:rsidRPr="00144878" w:rsidRDefault="00514273" w:rsidP="00CC5921">
            <w:pPr>
              <w:pStyle w:val="Default"/>
            </w:pPr>
            <w:r w:rsidRPr="00144878">
              <w:t xml:space="preserve">2. Uppföljning </w:t>
            </w:r>
          </w:p>
          <w:p w:rsidR="00514273" w:rsidRPr="00144878" w:rsidRDefault="00514273" w:rsidP="00514273">
            <w:pPr>
              <w:pStyle w:val="Default"/>
            </w:pP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542"/>
        </w:trPr>
        <w:tc>
          <w:tcPr>
            <w:tcW w:w="5908"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Anordnaren ska rapportera större förändringar avseende verksamhet eller ekonomi till kommunen.</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Egen anmälan</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Varning </w:t>
            </w:r>
          </w:p>
        </w:tc>
      </w:tr>
      <w:tr w:rsidR="00514273" w:rsidRPr="00144878">
        <w:trPr>
          <w:trHeight w:val="954"/>
        </w:trPr>
        <w:tc>
          <w:tcPr>
            <w:tcW w:w="5908" w:type="dxa"/>
            <w:tcBorders>
              <w:top w:val="single" w:sz="8" w:space="0" w:color="000000"/>
              <w:bottom w:val="single" w:sz="8" w:space="0" w:color="000000"/>
              <w:right w:val="single" w:sz="8" w:space="0" w:color="000000"/>
            </w:tcBorders>
          </w:tcPr>
          <w:p w:rsidR="00514273" w:rsidRPr="00144878" w:rsidRDefault="002A6527" w:rsidP="00CC5921">
            <w:pPr>
              <w:rPr>
                <w:u w:val="single"/>
              </w:rPr>
            </w:pPr>
            <w:r w:rsidRPr="001D388E">
              <w:t>Besökstiderna ska vara flexibla och det ska finnas möjlighet till besök på kvällstid eller på en helgdag</w:t>
            </w:r>
            <w:r w:rsidR="00CC5921" w:rsidRPr="001D388E">
              <w:t xml:space="preserve">. Rådgivningen får ha stängt under maximalt fyra veckor per </w:t>
            </w:r>
            <w:r w:rsidR="00CC5921" w:rsidRPr="00144878">
              <w:t xml:space="preserve">år och ingen stängning får vara längre än två veckor. Anbudsgivaren ska beskriva tillgängligheten i ansökan.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CC5921">
            <w:pPr>
              <w:pStyle w:val="Default"/>
            </w:pPr>
            <w:r w:rsidRPr="00144878">
              <w:t xml:space="preserve">1. Uppvisa vid ansökan </w:t>
            </w:r>
          </w:p>
          <w:p w:rsidR="00514273" w:rsidRPr="00144878" w:rsidRDefault="00514273" w:rsidP="00CC5921">
            <w:pPr>
              <w:pStyle w:val="Default"/>
            </w:pPr>
            <w:r w:rsidRPr="00144878">
              <w:t xml:space="preserve">2. Uppföljning </w:t>
            </w:r>
          </w:p>
          <w:p w:rsidR="00514273" w:rsidRPr="00144878" w:rsidRDefault="00514273" w:rsidP="00514273">
            <w:pPr>
              <w:pStyle w:val="Default"/>
            </w:pP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954"/>
        </w:trPr>
        <w:tc>
          <w:tcPr>
            <w:tcW w:w="5908" w:type="dxa"/>
            <w:tcBorders>
              <w:top w:val="single" w:sz="8" w:space="0" w:color="000000"/>
              <w:bottom w:val="single" w:sz="6" w:space="0" w:color="000000"/>
              <w:right w:val="single" w:sz="8" w:space="0" w:color="000000"/>
            </w:tcBorders>
          </w:tcPr>
          <w:p w:rsidR="00514273" w:rsidRPr="00144878" w:rsidRDefault="00CC11ED" w:rsidP="00CC5921">
            <w:r w:rsidRPr="004206EF">
              <w:t>Anordnaren</w:t>
            </w:r>
            <w:r w:rsidR="00CC5921" w:rsidRPr="004206EF">
              <w:t xml:space="preserve"> ska</w:t>
            </w:r>
            <w:r w:rsidR="00CC5921" w:rsidRPr="00144878">
              <w:t xml:space="preserve"> erbjuda ändamålsenliga lokaler inom 60 minuters restid från huvudmannens centralkontor. Av anbudet ska framgå adress till lokalerna, en kort beskrivning av lokaler och om lokalerna uppfyller kravet på tillgänglighet. </w:t>
            </w:r>
          </w:p>
        </w:tc>
        <w:tc>
          <w:tcPr>
            <w:tcW w:w="0" w:type="auto"/>
            <w:tcBorders>
              <w:top w:val="single" w:sz="8" w:space="0" w:color="000000"/>
              <w:left w:val="single" w:sz="8" w:space="0" w:color="000000"/>
              <w:bottom w:val="single" w:sz="6" w:space="0" w:color="000000"/>
              <w:right w:val="single" w:sz="8" w:space="0" w:color="000000"/>
            </w:tcBorders>
          </w:tcPr>
          <w:p w:rsidR="00514273" w:rsidRPr="00144878" w:rsidRDefault="00514273" w:rsidP="00514273">
            <w:pPr>
              <w:pStyle w:val="Default"/>
              <w:ind w:left="340" w:hanging="340"/>
            </w:pPr>
            <w:r w:rsidRPr="00144878">
              <w:t xml:space="preserve">Uppföljning </w:t>
            </w:r>
          </w:p>
        </w:tc>
        <w:tc>
          <w:tcPr>
            <w:tcW w:w="0" w:type="auto"/>
            <w:tcBorders>
              <w:top w:val="single" w:sz="8" w:space="0" w:color="000000"/>
              <w:left w:val="single" w:sz="8" w:space="0" w:color="000000"/>
              <w:bottom w:val="single" w:sz="6"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CC5921" w:rsidRPr="00144878">
        <w:trPr>
          <w:trHeight w:val="954"/>
        </w:trPr>
        <w:tc>
          <w:tcPr>
            <w:tcW w:w="5908" w:type="dxa"/>
            <w:tcBorders>
              <w:top w:val="single" w:sz="8" w:space="0" w:color="000000"/>
              <w:bottom w:val="single" w:sz="6" w:space="0" w:color="000000"/>
              <w:right w:val="single" w:sz="8" w:space="0" w:color="000000"/>
            </w:tcBorders>
          </w:tcPr>
          <w:p w:rsidR="00CC5921" w:rsidRPr="00144878" w:rsidRDefault="00CC5921" w:rsidP="00CC5921">
            <w:r w:rsidRPr="00144878">
              <w:t>Väntetider för nya par får inte överstiga mer än två veckor.</w:t>
            </w:r>
          </w:p>
        </w:tc>
        <w:tc>
          <w:tcPr>
            <w:tcW w:w="0" w:type="auto"/>
            <w:tcBorders>
              <w:top w:val="single" w:sz="8" w:space="0" w:color="000000"/>
              <w:left w:val="single" w:sz="8" w:space="0" w:color="000000"/>
              <w:bottom w:val="single" w:sz="6" w:space="0" w:color="000000"/>
              <w:right w:val="single" w:sz="8" w:space="0" w:color="000000"/>
            </w:tcBorders>
          </w:tcPr>
          <w:p w:rsidR="00CC5921" w:rsidRPr="00144878" w:rsidRDefault="00CC5921" w:rsidP="00514273">
            <w:pPr>
              <w:pStyle w:val="Default"/>
              <w:ind w:left="340" w:hanging="340"/>
            </w:pPr>
            <w:r w:rsidRPr="00144878">
              <w:t>Uppföljning</w:t>
            </w:r>
          </w:p>
        </w:tc>
        <w:tc>
          <w:tcPr>
            <w:tcW w:w="0" w:type="auto"/>
            <w:tcBorders>
              <w:top w:val="single" w:sz="8" w:space="0" w:color="000000"/>
              <w:left w:val="single" w:sz="8" w:space="0" w:color="000000"/>
              <w:bottom w:val="single" w:sz="6" w:space="0" w:color="000000"/>
            </w:tcBorders>
          </w:tcPr>
          <w:p w:rsidR="00CC5921" w:rsidRPr="00144878" w:rsidRDefault="00CC5921" w:rsidP="00514273">
            <w:pPr>
              <w:pStyle w:val="Default"/>
            </w:pPr>
            <w:r w:rsidRPr="00144878">
              <w:t>Varning och/</w:t>
            </w:r>
            <w:r w:rsidR="00F211E1" w:rsidRPr="00144878">
              <w:t>eller hävande</w:t>
            </w:r>
            <w:r w:rsidRPr="00144878">
              <w:t xml:space="preserve"> av avtal</w:t>
            </w:r>
          </w:p>
        </w:tc>
      </w:tr>
      <w:tr w:rsidR="00CC5921" w:rsidRPr="00144878">
        <w:trPr>
          <w:trHeight w:val="954"/>
        </w:trPr>
        <w:tc>
          <w:tcPr>
            <w:tcW w:w="5908" w:type="dxa"/>
            <w:tcBorders>
              <w:top w:val="single" w:sz="8" w:space="0" w:color="000000"/>
              <w:bottom w:val="single" w:sz="6" w:space="0" w:color="000000"/>
              <w:right w:val="single" w:sz="8" w:space="0" w:color="000000"/>
            </w:tcBorders>
          </w:tcPr>
          <w:p w:rsidR="00CC5921" w:rsidRPr="00144878" w:rsidRDefault="00CC5921" w:rsidP="00CC5921">
            <w:pPr>
              <w:rPr>
                <w:b/>
              </w:rPr>
            </w:pPr>
            <w:r w:rsidRPr="00144878">
              <w:t>Lokalerna ska vara anpassade till personer med fysisk funktionsnedsättning.</w:t>
            </w:r>
          </w:p>
          <w:p w:rsidR="00CC5921" w:rsidRPr="00144878" w:rsidRDefault="00CC5921" w:rsidP="00CC5921"/>
        </w:tc>
        <w:tc>
          <w:tcPr>
            <w:tcW w:w="0" w:type="auto"/>
            <w:tcBorders>
              <w:top w:val="single" w:sz="8" w:space="0" w:color="000000"/>
              <w:left w:val="single" w:sz="8" w:space="0" w:color="000000"/>
              <w:bottom w:val="single" w:sz="6" w:space="0" w:color="000000"/>
              <w:right w:val="single" w:sz="8" w:space="0" w:color="000000"/>
            </w:tcBorders>
          </w:tcPr>
          <w:p w:rsidR="00CC5921" w:rsidRPr="00144878" w:rsidRDefault="00CC5921" w:rsidP="00514273">
            <w:pPr>
              <w:pStyle w:val="Default"/>
              <w:ind w:left="340" w:hanging="340"/>
            </w:pPr>
            <w:r w:rsidRPr="00144878">
              <w:t>Uppföljning</w:t>
            </w:r>
          </w:p>
        </w:tc>
        <w:tc>
          <w:tcPr>
            <w:tcW w:w="0" w:type="auto"/>
            <w:tcBorders>
              <w:top w:val="single" w:sz="8" w:space="0" w:color="000000"/>
              <w:left w:val="single" w:sz="8" w:space="0" w:color="000000"/>
              <w:bottom w:val="single" w:sz="6" w:space="0" w:color="000000"/>
            </w:tcBorders>
          </w:tcPr>
          <w:p w:rsidR="00CC5921" w:rsidRPr="00144878" w:rsidRDefault="00CC5921" w:rsidP="00514273">
            <w:pPr>
              <w:pStyle w:val="Default"/>
            </w:pPr>
            <w:r w:rsidRPr="00144878">
              <w:t>Varning och/</w:t>
            </w:r>
            <w:r w:rsidR="00F211E1" w:rsidRPr="00144878">
              <w:t>eller hävande</w:t>
            </w:r>
            <w:r w:rsidRPr="00144878">
              <w:t xml:space="preserve"> av avtal </w:t>
            </w:r>
          </w:p>
        </w:tc>
      </w:tr>
      <w:tr w:rsidR="00514273" w:rsidRPr="00144878">
        <w:trPr>
          <w:trHeight w:val="794"/>
        </w:trPr>
        <w:tc>
          <w:tcPr>
            <w:tcW w:w="5908"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kunna ta emot och lämna information till kommunen på ett sådant sätt att uppgifterna kan hanteras av kommunens administrativa system.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Varning </w:t>
            </w:r>
          </w:p>
        </w:tc>
      </w:tr>
      <w:tr w:rsidR="00514273" w:rsidRPr="00144878">
        <w:trPr>
          <w:trHeight w:val="1536"/>
        </w:trPr>
        <w:tc>
          <w:tcPr>
            <w:tcW w:w="5908"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i händelse av höjd beredskap eller annan allvarlig händelse i fredstid inordna sin verksamhet under kommunens krisledning. Anordnaren ska samarbeta med kommunen vid annan allvarlig händelse där kommunen behöver tillgång till resurser för att erbjuda den form av verksamhet som anordnaren är godkänd för.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Up</w:t>
            </w:r>
            <w:r w:rsidR="00CC5921" w:rsidRPr="00144878">
              <w:t>p</w:t>
            </w:r>
            <w:r w:rsidRPr="00144878">
              <w:t>följning</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Varning </w:t>
            </w:r>
          </w:p>
        </w:tc>
      </w:tr>
      <w:tr w:rsidR="00514273" w:rsidRPr="00144878">
        <w:trPr>
          <w:trHeight w:val="1048"/>
        </w:trPr>
        <w:tc>
          <w:tcPr>
            <w:tcW w:w="5908"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Om ett avtal har hävts efter att anordnaren som har brutit mot eller bedömts inte uppfylla villkoren ska anordnaren för att åter bli godkänd visa att åtgärder har vidtagits för att bristerna inte ska upprepas.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Vid ansökan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 </w:t>
            </w:r>
          </w:p>
        </w:tc>
      </w:tr>
    </w:tbl>
    <w:p w:rsidR="00893038" w:rsidRDefault="00893038" w:rsidP="00514273">
      <w:pPr>
        <w:pStyle w:val="Default"/>
        <w:spacing w:before="240"/>
        <w:rPr>
          <w:color w:val="auto"/>
        </w:rPr>
      </w:pPr>
    </w:p>
    <w:p w:rsidR="00893038" w:rsidRDefault="00893038" w:rsidP="00514273">
      <w:pPr>
        <w:pStyle w:val="Default"/>
        <w:spacing w:before="240"/>
        <w:rPr>
          <w:color w:val="auto"/>
        </w:rPr>
      </w:pPr>
    </w:p>
    <w:p w:rsidR="00514273" w:rsidRPr="00144878" w:rsidRDefault="00ED2E6C" w:rsidP="00514273">
      <w:pPr>
        <w:pStyle w:val="Default"/>
        <w:spacing w:before="240"/>
        <w:rPr>
          <w:color w:val="auto"/>
        </w:rPr>
      </w:pPr>
      <w:r>
        <w:rPr>
          <w:b/>
          <w:bCs/>
          <w:color w:val="auto"/>
        </w:rPr>
        <w:t xml:space="preserve">4.2 </w:t>
      </w:r>
      <w:r w:rsidR="00514273" w:rsidRPr="00144878">
        <w:rPr>
          <w:b/>
          <w:bCs/>
          <w:color w:val="auto"/>
        </w:rPr>
        <w:t xml:space="preserve">Villkor för ledning och personal </w:t>
      </w:r>
    </w:p>
    <w:p w:rsidR="00514273" w:rsidRPr="00144878" w:rsidRDefault="00514273" w:rsidP="00514273">
      <w:pPr>
        <w:pStyle w:val="Default"/>
        <w:rPr>
          <w:color w:val="auto"/>
        </w:rPr>
      </w:pPr>
      <w:r w:rsidRPr="00144878">
        <w:rPr>
          <w:color w:val="auto"/>
        </w:rPr>
        <w:t xml:space="preserve"> </w:t>
      </w: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772"/>
        <w:gridCol w:w="2103"/>
        <w:gridCol w:w="1069"/>
      </w:tblGrid>
      <w:tr w:rsidR="00514273" w:rsidRPr="00144878">
        <w:trPr>
          <w:trHeight w:val="293"/>
        </w:trPr>
        <w:tc>
          <w:tcPr>
            <w:tcW w:w="5915"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rPr>
                <w:i/>
                <w:iCs/>
              </w:rPr>
              <w:t xml:space="preserve">Villkor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ind w:left="340"/>
            </w:pPr>
            <w:r w:rsidRPr="00144878">
              <w:rPr>
                <w:i/>
                <w:iCs/>
              </w:rPr>
              <w:t xml:space="preserve">Kontrollpunkter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rPr>
                <w:i/>
                <w:iCs/>
              </w:rPr>
              <w:t xml:space="preserve">Vid brist </w:t>
            </w:r>
          </w:p>
        </w:tc>
      </w:tr>
      <w:tr w:rsidR="00514273" w:rsidRPr="00144878">
        <w:trPr>
          <w:trHeight w:val="1851"/>
        </w:trPr>
        <w:tc>
          <w:tcPr>
            <w:tcW w:w="5915"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Den som utövar den dagliga ledningen av verksamheten ska ha för arbetsuppgifterna och verksamhetens inriktning adekvat kompetens. </w:t>
            </w:r>
          </w:p>
          <w:p w:rsidR="00514273" w:rsidRPr="00144878" w:rsidRDefault="00514273" w:rsidP="00514273">
            <w:pPr>
              <w:pStyle w:val="Default"/>
            </w:pPr>
            <w:r w:rsidRPr="00144878">
              <w:t xml:space="preserve"> </w:t>
            </w:r>
          </w:p>
          <w:p w:rsidR="00514273" w:rsidRPr="00144878" w:rsidRDefault="00514273" w:rsidP="00514273">
            <w:pPr>
              <w:pStyle w:val="Default"/>
            </w:pPr>
            <w:r w:rsidRPr="00144878">
              <w:t xml:space="preserve">Om anordnaren byter den som ansvarar för den dagliga ledningen av verksamheten ska detta anmälas till kommunen för godkännande av den nya ansvariga enligt ovan.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CC5921">
            <w:pPr>
              <w:pStyle w:val="Default"/>
            </w:pPr>
            <w:r w:rsidRPr="00144878">
              <w:t xml:space="preserve">1. Uppvisa vid ansökan </w:t>
            </w:r>
          </w:p>
          <w:p w:rsidR="00514273" w:rsidRPr="00144878" w:rsidRDefault="00514273" w:rsidP="00CC5921">
            <w:pPr>
              <w:pStyle w:val="Default"/>
            </w:pPr>
            <w:r w:rsidRPr="00144878">
              <w:t xml:space="preserve">2. Uppföljning </w:t>
            </w:r>
          </w:p>
          <w:p w:rsidR="00514273" w:rsidRPr="00144878" w:rsidRDefault="00514273" w:rsidP="00514273">
            <w:pPr>
              <w:pStyle w:val="Default"/>
            </w:pPr>
          </w:p>
          <w:p w:rsidR="00514273" w:rsidRPr="00144878" w:rsidRDefault="00514273" w:rsidP="00514273">
            <w:pPr>
              <w:pStyle w:val="Default"/>
            </w:pPr>
            <w:r w:rsidRPr="00144878">
              <w:t xml:space="preserve"> </w:t>
            </w:r>
          </w:p>
          <w:p w:rsidR="00514273" w:rsidRPr="00144878" w:rsidRDefault="00514273" w:rsidP="00514273">
            <w:pPr>
              <w:pStyle w:val="Default"/>
            </w:pPr>
            <w:r w:rsidRPr="00144878">
              <w:t xml:space="preserve">Egen anmälan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p w:rsidR="00514273" w:rsidRPr="00144878" w:rsidRDefault="00514273" w:rsidP="00514273">
            <w:pPr>
              <w:pStyle w:val="Default"/>
            </w:pPr>
            <w:r w:rsidRPr="00144878">
              <w:t xml:space="preserve"> </w:t>
            </w:r>
          </w:p>
          <w:p w:rsidR="00514273" w:rsidRPr="00144878" w:rsidRDefault="00514273" w:rsidP="00514273">
            <w:pPr>
              <w:pStyle w:val="Default"/>
            </w:pPr>
            <w:r w:rsidRPr="00144878">
              <w:t xml:space="preserve">Varning </w:t>
            </w:r>
          </w:p>
        </w:tc>
      </w:tr>
      <w:tr w:rsidR="00514273" w:rsidRPr="00144878">
        <w:trPr>
          <w:trHeight w:val="876"/>
        </w:trPr>
        <w:tc>
          <w:tcPr>
            <w:tcW w:w="5915"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Det ska senast när verksamheten startar finnas personal i sådan omfattning och med relevant utbildning och erfarenhet att statliga och/eller kommunala mål för verksamheten kan nås. </w:t>
            </w:r>
            <w:r w:rsidR="00E93EB4" w:rsidRPr="00144878">
              <w:t xml:space="preserve">Se även krav i punkt 5.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ind w:left="340" w:hanging="340"/>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1392"/>
        </w:trPr>
        <w:tc>
          <w:tcPr>
            <w:tcW w:w="5915"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Ansvarig för verksamheten och samtliga personal som anställs ska till anordnaren lämna ett registerutdrag ur det register som förs enligt lagen om belastningsregister. Utdraget får vara högst ett år gammalt. Register avseende samtliga inom verksamheten ska finnas tillgängliga vid uppföljning/tillsyn.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519"/>
        </w:trPr>
        <w:tc>
          <w:tcPr>
            <w:tcW w:w="5915" w:type="dxa"/>
            <w:tcBorders>
              <w:top w:val="single" w:sz="8" w:space="0" w:color="000000"/>
              <w:bottom w:val="single" w:sz="8" w:space="0" w:color="000000"/>
              <w:right w:val="single" w:sz="8" w:space="0" w:color="000000"/>
            </w:tcBorders>
          </w:tcPr>
          <w:p w:rsidR="00514273" w:rsidRDefault="00514273" w:rsidP="00514273">
            <w:pPr>
              <w:pStyle w:val="Default"/>
            </w:pPr>
            <w:r w:rsidRPr="00144878">
              <w:t>Anordnaren ansvarar för att all personal inom verksamheten iakttar den sekretess som gäller för verksamheten</w:t>
            </w:r>
            <w:r w:rsidR="00332020">
              <w:t xml:space="preserve"> </w:t>
            </w:r>
            <w:r w:rsidR="00760C80">
              <w:rPr>
                <w:color w:val="auto"/>
              </w:rPr>
              <w:t>Offentlighets- och sekretesslagen 26 kap 3§</w:t>
            </w:r>
          </w:p>
          <w:p w:rsidR="009027B0" w:rsidRPr="00144878" w:rsidRDefault="009027B0" w:rsidP="00514273">
            <w:pPr>
              <w:pStyle w:val="Default"/>
            </w:pP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ind w:left="340" w:hanging="340"/>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Hävande av avtal </w:t>
            </w:r>
          </w:p>
        </w:tc>
      </w:tr>
    </w:tbl>
    <w:p w:rsidR="00514273" w:rsidRPr="00144878" w:rsidRDefault="00514273" w:rsidP="00514273">
      <w:pPr>
        <w:pStyle w:val="Default"/>
        <w:rPr>
          <w:color w:val="auto"/>
        </w:rPr>
      </w:pPr>
    </w:p>
    <w:p w:rsidR="00514273" w:rsidRDefault="00514273" w:rsidP="00514273">
      <w:pPr>
        <w:pStyle w:val="Default"/>
        <w:spacing w:before="240"/>
        <w:rPr>
          <w:b/>
          <w:color w:val="auto"/>
        </w:rPr>
      </w:pPr>
      <w:r w:rsidRPr="00AA56B0">
        <w:rPr>
          <w:b/>
          <w:color w:val="auto"/>
        </w:rPr>
        <w:t xml:space="preserve">Definitioner </w:t>
      </w:r>
    </w:p>
    <w:p w:rsidR="00AA56B0" w:rsidRPr="00AA56B0" w:rsidRDefault="00AA56B0" w:rsidP="00514273">
      <w:pPr>
        <w:pStyle w:val="Default"/>
        <w:spacing w:before="240"/>
        <w:rPr>
          <w:b/>
          <w:color w:val="auto"/>
        </w:rPr>
      </w:pPr>
    </w:p>
    <w:p w:rsidR="00514273" w:rsidRPr="00144878" w:rsidRDefault="00514273" w:rsidP="00514273">
      <w:pPr>
        <w:pStyle w:val="Default"/>
        <w:rPr>
          <w:color w:val="auto"/>
        </w:rPr>
      </w:pPr>
      <w:r w:rsidRPr="00144878">
        <w:rPr>
          <w:color w:val="auto"/>
        </w:rPr>
        <w:t xml:space="preserve">Relevant utbildning innebär att den personal som utför rådgivningen ska ha styrkt adekvat högskoleutbildning (t.ex. socionom- eller psykologexamen) samt kvalificerad vidareutbildning inom området (t.ex. grundläggande psykoterapiutbildning steg 1, och/eller familjeterapeutisk vidareutbildning om minst 30 </w:t>
      </w:r>
      <w:r w:rsidR="000A6F38">
        <w:rPr>
          <w:color w:val="auto"/>
        </w:rPr>
        <w:t>högskole</w:t>
      </w:r>
      <w:r w:rsidRPr="00144878">
        <w:rPr>
          <w:color w:val="auto"/>
        </w:rPr>
        <w:t>poäng</w:t>
      </w:r>
      <w:r w:rsidR="000A6F38">
        <w:rPr>
          <w:color w:val="auto"/>
        </w:rPr>
        <w:t xml:space="preserve"> enligt gamla systemet eller 45 högskolepoäng enligt nya systemet</w:t>
      </w:r>
      <w:r w:rsidRPr="00144878">
        <w:rPr>
          <w:color w:val="auto"/>
        </w:rPr>
        <w:t xml:space="preserve">). Relevant utbildning är också leg. psykoterapeut, steg 2. Rådgivaren ska ha tillgång till extern handledning. </w:t>
      </w:r>
    </w:p>
    <w:p w:rsidR="00514273" w:rsidRPr="00144878" w:rsidRDefault="00514273" w:rsidP="00514273">
      <w:pPr>
        <w:pStyle w:val="Default"/>
        <w:rPr>
          <w:color w:val="auto"/>
        </w:rPr>
      </w:pPr>
      <w:r w:rsidRPr="00144878">
        <w:rPr>
          <w:color w:val="auto"/>
        </w:rPr>
        <w:t xml:space="preserve">Relevant erfarenhet innebär att personalen ska ha flerårig erfarenhet av psykosocialt behandlingsarbete med inriktning på par och/eller familjer. Nyanställda som saknar specifik erfarenhet av familjerådgivning ska få handledning av en erfaren familjerådgivare under minst sex månader. Familjerådgivare ska bedriva renodlat familjerådgivningsarbete på minst 50 % av heltid. </w:t>
      </w:r>
    </w:p>
    <w:p w:rsidR="00514273" w:rsidRPr="00144878" w:rsidRDefault="00514273" w:rsidP="00514273">
      <w:pPr>
        <w:pStyle w:val="Default"/>
        <w:rPr>
          <w:color w:val="auto"/>
        </w:rPr>
      </w:pPr>
      <w:r w:rsidRPr="00144878">
        <w:rPr>
          <w:color w:val="auto"/>
        </w:rPr>
        <w:t xml:space="preserve"> </w:t>
      </w:r>
    </w:p>
    <w:p w:rsidR="00514273" w:rsidRPr="00144878" w:rsidRDefault="00514273" w:rsidP="00514273">
      <w:pPr>
        <w:pStyle w:val="Default"/>
        <w:rPr>
          <w:color w:val="auto"/>
        </w:rPr>
      </w:pPr>
      <w:r w:rsidRPr="00144878">
        <w:rPr>
          <w:color w:val="auto"/>
        </w:rPr>
        <w:t xml:space="preserve">Inför nyanställning ska personal själv begära utdrag ut belastningsregistret från polisen och överlämna detta till arbetsgivaren/anordnaren. </w:t>
      </w:r>
    </w:p>
    <w:p w:rsidR="00514273" w:rsidRPr="00144878" w:rsidRDefault="00514273" w:rsidP="00514273">
      <w:pPr>
        <w:pStyle w:val="Default"/>
        <w:rPr>
          <w:color w:val="auto"/>
        </w:rPr>
      </w:pPr>
      <w:r w:rsidRPr="00144878">
        <w:rPr>
          <w:color w:val="auto"/>
        </w:rPr>
        <w:t xml:space="preserve"> </w:t>
      </w:r>
    </w:p>
    <w:p w:rsidR="00514273" w:rsidRPr="00144878" w:rsidRDefault="000C36D3" w:rsidP="00514273">
      <w:pPr>
        <w:pStyle w:val="Default"/>
        <w:spacing w:before="240"/>
        <w:rPr>
          <w:color w:val="auto"/>
        </w:rPr>
      </w:pPr>
      <w:r>
        <w:rPr>
          <w:b/>
          <w:bCs/>
          <w:color w:val="auto"/>
        </w:rPr>
        <w:t xml:space="preserve">4.3 </w:t>
      </w:r>
      <w:r w:rsidR="00514273" w:rsidRPr="00144878">
        <w:rPr>
          <w:b/>
          <w:bCs/>
          <w:color w:val="auto"/>
        </w:rPr>
        <w:t xml:space="preserve">Villkor för att ta emot uppdrag </w:t>
      </w:r>
    </w:p>
    <w:p w:rsidR="00514273" w:rsidRPr="00144878" w:rsidRDefault="00514273" w:rsidP="00514273">
      <w:pPr>
        <w:pStyle w:val="Default"/>
        <w:rPr>
          <w:color w:val="auto"/>
        </w:rPr>
      </w:pPr>
      <w:r w:rsidRPr="00144878">
        <w:rPr>
          <w:color w:val="auto"/>
        </w:rPr>
        <w:t xml:space="preserve"> </w:t>
      </w: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693"/>
        <w:gridCol w:w="2103"/>
        <w:gridCol w:w="1148"/>
      </w:tblGrid>
      <w:tr w:rsidR="00514273" w:rsidRPr="00144878">
        <w:trPr>
          <w:trHeight w:val="293"/>
        </w:trPr>
        <w:tc>
          <w:tcPr>
            <w:tcW w:w="5693"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rPr>
                <w:i/>
                <w:iCs/>
              </w:rPr>
              <w:t xml:space="preserve">Villkor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ind w:left="340"/>
            </w:pPr>
            <w:r w:rsidRPr="00144878">
              <w:rPr>
                <w:i/>
                <w:iCs/>
              </w:rPr>
              <w:t xml:space="preserve">Kontrollpunkter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rPr>
                <w:i/>
                <w:iCs/>
              </w:rPr>
              <w:t xml:space="preserve">Vid brist </w:t>
            </w:r>
          </w:p>
        </w:tc>
      </w:tr>
      <w:tr w:rsidR="00514273" w:rsidRPr="00144878">
        <w:trPr>
          <w:trHeight w:val="954"/>
        </w:trPr>
        <w:tc>
          <w:tcPr>
            <w:tcW w:w="5693"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inom ramen för sitt avtal ta emot den kund som väljer anordnaren för utförande av tjänst som kunden har rätt till.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Uppföljning</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542"/>
        </w:trPr>
        <w:tc>
          <w:tcPr>
            <w:tcW w:w="5693"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ingå i eventuellt kösystem som kommunen har.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Hävande av avtal </w:t>
            </w:r>
          </w:p>
        </w:tc>
      </w:tr>
      <w:tr w:rsidR="00514273" w:rsidRPr="00144878">
        <w:trPr>
          <w:trHeight w:val="954"/>
        </w:trPr>
        <w:tc>
          <w:tcPr>
            <w:tcW w:w="5693"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acceptera av kommunen beslutad förtur för kund.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bl>
    <w:p w:rsidR="00514273" w:rsidRPr="00144878" w:rsidRDefault="00514273" w:rsidP="00514273">
      <w:pPr>
        <w:pStyle w:val="Default"/>
        <w:rPr>
          <w:color w:val="auto"/>
        </w:rPr>
      </w:pPr>
    </w:p>
    <w:p w:rsidR="00144878" w:rsidRDefault="00514273" w:rsidP="00144878">
      <w:pPr>
        <w:pStyle w:val="Default"/>
        <w:rPr>
          <w:color w:val="auto"/>
        </w:rPr>
      </w:pPr>
      <w:r w:rsidRPr="00144878">
        <w:rPr>
          <w:color w:val="auto"/>
        </w:rPr>
        <w:t xml:space="preserve"> </w:t>
      </w:r>
    </w:p>
    <w:p w:rsidR="00514273" w:rsidRPr="00144878" w:rsidRDefault="000C36D3" w:rsidP="00144878">
      <w:pPr>
        <w:pStyle w:val="Default"/>
        <w:rPr>
          <w:color w:val="auto"/>
        </w:rPr>
      </w:pPr>
      <w:r>
        <w:rPr>
          <w:b/>
          <w:bCs/>
          <w:color w:val="auto"/>
        </w:rPr>
        <w:t xml:space="preserve">4.4 </w:t>
      </w:r>
      <w:r w:rsidR="00514273" w:rsidRPr="00144878">
        <w:rPr>
          <w:b/>
          <w:bCs/>
          <w:color w:val="auto"/>
        </w:rPr>
        <w:t xml:space="preserve">Villkor för kvalitet och uppföljning </w:t>
      </w:r>
    </w:p>
    <w:p w:rsidR="00514273" w:rsidRPr="00144878" w:rsidRDefault="00514273" w:rsidP="00514273">
      <w:pPr>
        <w:pStyle w:val="Default"/>
        <w:rPr>
          <w:color w:val="auto"/>
        </w:rPr>
      </w:pPr>
      <w:r w:rsidRPr="00144878">
        <w:rPr>
          <w:color w:val="auto"/>
        </w:rPr>
        <w:t xml:space="preserve"> </w:t>
      </w:r>
    </w:p>
    <w:tbl>
      <w:tblPr>
        <w:tblW w:w="0" w:type="auto"/>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785"/>
        <w:gridCol w:w="2103"/>
        <w:gridCol w:w="1056"/>
      </w:tblGrid>
      <w:tr w:rsidR="00514273" w:rsidRPr="00144878">
        <w:trPr>
          <w:trHeight w:val="293"/>
        </w:trPr>
        <w:tc>
          <w:tcPr>
            <w:tcW w:w="5991"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rPr>
                <w:i/>
                <w:iCs/>
              </w:rPr>
              <w:t xml:space="preserve">Villkor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ind w:left="340"/>
            </w:pPr>
            <w:r w:rsidRPr="00144878">
              <w:rPr>
                <w:i/>
                <w:iCs/>
              </w:rPr>
              <w:t xml:space="preserve">Kontrollpunkter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rPr>
                <w:i/>
                <w:iCs/>
              </w:rPr>
              <w:t xml:space="preserve">Vid brist </w:t>
            </w:r>
          </w:p>
        </w:tc>
      </w:tr>
      <w:tr w:rsidR="00514273" w:rsidRPr="00144878">
        <w:trPr>
          <w:trHeight w:val="954"/>
        </w:trPr>
        <w:tc>
          <w:tcPr>
            <w:tcW w:w="5991"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rapportera allvarliga klagomål, fel, brister och avvikelser till kommunen.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954"/>
        </w:trPr>
        <w:tc>
          <w:tcPr>
            <w:tcW w:w="5991"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 ska redovisa åtgärdsplaner kopplade till allvarliga klagomål, fel, brister och avvikelser.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1300"/>
        </w:trPr>
        <w:tc>
          <w:tcPr>
            <w:tcW w:w="5991"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Kommunen ska ha rätt till insyn i verksamheten för uppföljning och utvärdering. I detta ingår att kommunen ska få del av handlingar som kommunen efterfrågar. Anordnaren ska delta i den uppföljning som kommunen genomför.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Varning och/</w:t>
            </w:r>
            <w:r w:rsidR="00F211E1" w:rsidRPr="00144878">
              <w:t>eller hävande</w:t>
            </w:r>
            <w:r w:rsidRPr="00144878">
              <w:t xml:space="preserve"> av avtal </w:t>
            </w:r>
          </w:p>
        </w:tc>
      </w:tr>
      <w:tr w:rsidR="00514273" w:rsidRPr="00144878">
        <w:trPr>
          <w:trHeight w:val="1048"/>
        </w:trPr>
        <w:tc>
          <w:tcPr>
            <w:tcW w:w="5991"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ha rutiner som säkerställer att personalen har kunskap om och iakttar sekretess och bestämmelser i lag om dokumentation och skyldighet att anmäla missförhållanden.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Varning </w:t>
            </w:r>
          </w:p>
        </w:tc>
      </w:tr>
      <w:tr w:rsidR="00514273" w:rsidRPr="00144878">
        <w:trPr>
          <w:trHeight w:val="542"/>
        </w:trPr>
        <w:tc>
          <w:tcPr>
            <w:tcW w:w="5991"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Anordnaren ska ha rutiner för hantering av synpunkter, klagomål, fel, brister och avvikelser.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Varning </w:t>
            </w:r>
          </w:p>
        </w:tc>
      </w:tr>
      <w:tr w:rsidR="00514273" w:rsidRPr="00144878">
        <w:trPr>
          <w:trHeight w:val="803"/>
        </w:trPr>
        <w:tc>
          <w:tcPr>
            <w:tcW w:w="5991" w:type="dxa"/>
            <w:tcBorders>
              <w:top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Anställd hos anordnare har rätt att anmäla missförhållanden till kommunen. Anordnaren eller någon denne ansvarar för, får inte efterforska vem som har gjort en sådan anmälan. </w:t>
            </w:r>
          </w:p>
        </w:tc>
        <w:tc>
          <w:tcPr>
            <w:tcW w:w="0" w:type="auto"/>
            <w:tcBorders>
              <w:top w:val="single" w:sz="8" w:space="0" w:color="000000"/>
              <w:left w:val="single" w:sz="8" w:space="0" w:color="000000"/>
              <w:bottom w:val="single" w:sz="8" w:space="0" w:color="000000"/>
              <w:right w:val="single" w:sz="8" w:space="0" w:color="000000"/>
            </w:tcBorders>
          </w:tcPr>
          <w:p w:rsidR="00514273" w:rsidRPr="00144878" w:rsidRDefault="00514273" w:rsidP="00514273">
            <w:pPr>
              <w:pStyle w:val="Default"/>
            </w:pPr>
            <w:r w:rsidRPr="00144878">
              <w:t xml:space="preserve">Uppföljning </w:t>
            </w:r>
          </w:p>
          <w:p w:rsidR="00514273" w:rsidRPr="00144878" w:rsidRDefault="00514273" w:rsidP="00514273">
            <w:pPr>
              <w:pStyle w:val="Default"/>
            </w:pPr>
            <w:r w:rsidRPr="00144878">
              <w:t xml:space="preserve">Anmälan </w:t>
            </w:r>
          </w:p>
        </w:tc>
        <w:tc>
          <w:tcPr>
            <w:tcW w:w="0" w:type="auto"/>
            <w:tcBorders>
              <w:top w:val="single" w:sz="8" w:space="0" w:color="000000"/>
              <w:left w:val="single" w:sz="8" w:space="0" w:color="000000"/>
              <w:bottom w:val="single" w:sz="8" w:space="0" w:color="000000"/>
            </w:tcBorders>
          </w:tcPr>
          <w:p w:rsidR="00514273" w:rsidRPr="00144878" w:rsidRDefault="00514273" w:rsidP="00514273">
            <w:pPr>
              <w:pStyle w:val="Default"/>
            </w:pPr>
            <w:r w:rsidRPr="00144878">
              <w:t xml:space="preserve">Varning </w:t>
            </w:r>
          </w:p>
        </w:tc>
      </w:tr>
      <w:tr w:rsidR="00CD2795" w:rsidRPr="00144878">
        <w:trPr>
          <w:trHeight w:val="803"/>
        </w:trPr>
        <w:tc>
          <w:tcPr>
            <w:tcW w:w="5991" w:type="dxa"/>
            <w:tcBorders>
              <w:top w:val="single" w:sz="8" w:space="0" w:color="000000"/>
              <w:bottom w:val="single" w:sz="8" w:space="0" w:color="000000"/>
              <w:right w:val="single" w:sz="8" w:space="0" w:color="000000"/>
            </w:tcBorders>
          </w:tcPr>
          <w:p w:rsidR="00CD2795" w:rsidRPr="00144878" w:rsidRDefault="00CD2795" w:rsidP="00CD2795">
            <w:pPr>
              <w:pStyle w:val="Default"/>
              <w:rPr>
                <w:color w:val="auto"/>
              </w:rPr>
            </w:pPr>
            <w:r w:rsidRPr="00144878">
              <w:rPr>
                <w:color w:val="auto"/>
              </w:rPr>
              <w:t xml:space="preserve">Anordnare ska bedriva ett systematiskt kvalitetsarbete enligt Socialstyrelsens föreskrifter och allmänna råd SOSFS 2006:11. Systematiskt kvalitetsarbete innebär bl.a. att ansvarsfördelningen i kvalitetsarbetet är tydlig, att kunder och personal ges möjlighet till att vara delaktiga i arbetet med att utveckla och säkra kvaliteten samt att personalen får fortlöpande kompetensutveckling. Det ska bl.a. finnas rutiner för </w:t>
            </w:r>
            <w:r w:rsidR="00451DAC" w:rsidRPr="00144878">
              <w:rPr>
                <w:color w:val="auto"/>
              </w:rPr>
              <w:t>att hantera</w:t>
            </w:r>
            <w:r w:rsidRPr="00144878">
              <w:rPr>
                <w:color w:val="auto"/>
              </w:rPr>
              <w:t xml:space="preserve"> och följa upp synpunkter och klagomål samt för att dokumentera och åtgärda fel och brister. </w:t>
            </w:r>
          </w:p>
          <w:p w:rsidR="00CD2795" w:rsidRPr="00144878" w:rsidRDefault="00CD2795" w:rsidP="00CD2795">
            <w:pPr>
              <w:pStyle w:val="Default"/>
              <w:rPr>
                <w:color w:val="auto"/>
              </w:rPr>
            </w:pPr>
            <w:r w:rsidRPr="00144878">
              <w:rPr>
                <w:color w:val="auto"/>
              </w:rPr>
              <w:t xml:space="preserve"> </w:t>
            </w:r>
          </w:p>
          <w:p w:rsidR="00CD2795" w:rsidRPr="00144878" w:rsidRDefault="00CD2795" w:rsidP="00CD2795">
            <w:pPr>
              <w:pStyle w:val="Default"/>
              <w:rPr>
                <w:color w:val="auto"/>
              </w:rPr>
            </w:pPr>
            <w:r w:rsidRPr="00144878">
              <w:rPr>
                <w:color w:val="auto"/>
              </w:rPr>
              <w:t>För att underlätta kommunens uppföljning ska anordnaren genomföra kundenkäter</w:t>
            </w:r>
            <w:r w:rsidR="00B650B0">
              <w:rPr>
                <w:color w:val="auto"/>
              </w:rPr>
              <w:t xml:space="preserve"> </w:t>
            </w:r>
            <w:r w:rsidRPr="00144878">
              <w:rPr>
                <w:color w:val="auto"/>
              </w:rPr>
              <w:t xml:space="preserve">samt årligen lämna besöksstatistik. </w:t>
            </w:r>
          </w:p>
          <w:p w:rsidR="00CD2795" w:rsidRPr="00144878" w:rsidRDefault="00CD2795" w:rsidP="00514273">
            <w:pPr>
              <w:pStyle w:val="Default"/>
            </w:pPr>
          </w:p>
        </w:tc>
        <w:tc>
          <w:tcPr>
            <w:tcW w:w="0" w:type="auto"/>
            <w:tcBorders>
              <w:top w:val="single" w:sz="8" w:space="0" w:color="000000"/>
              <w:left w:val="single" w:sz="8" w:space="0" w:color="000000"/>
              <w:bottom w:val="single" w:sz="8" w:space="0" w:color="000000"/>
              <w:right w:val="single" w:sz="8" w:space="0" w:color="000000"/>
            </w:tcBorders>
          </w:tcPr>
          <w:p w:rsidR="00CD2795" w:rsidRPr="00144878" w:rsidRDefault="00CD2795" w:rsidP="00514273">
            <w:pPr>
              <w:pStyle w:val="Default"/>
            </w:pPr>
            <w:r w:rsidRPr="00144878">
              <w:t>1. Ansökan</w:t>
            </w:r>
          </w:p>
          <w:p w:rsidR="00CD2795" w:rsidRPr="00144878" w:rsidRDefault="00CD2795" w:rsidP="00514273">
            <w:pPr>
              <w:pStyle w:val="Default"/>
            </w:pPr>
            <w:r w:rsidRPr="00144878">
              <w:t>2. Uppföljning</w:t>
            </w:r>
          </w:p>
        </w:tc>
        <w:tc>
          <w:tcPr>
            <w:tcW w:w="0" w:type="auto"/>
            <w:tcBorders>
              <w:top w:val="single" w:sz="8" w:space="0" w:color="000000"/>
              <w:left w:val="single" w:sz="8" w:space="0" w:color="000000"/>
              <w:bottom w:val="single" w:sz="8" w:space="0" w:color="000000"/>
            </w:tcBorders>
          </w:tcPr>
          <w:p w:rsidR="00CD2795" w:rsidRPr="00144878" w:rsidRDefault="00CD2795" w:rsidP="00514273">
            <w:pPr>
              <w:pStyle w:val="Default"/>
            </w:pPr>
            <w:r w:rsidRPr="00144878">
              <w:t>Varning och/eller hävande av avtal</w:t>
            </w:r>
          </w:p>
        </w:tc>
      </w:tr>
    </w:tbl>
    <w:p w:rsidR="00514273" w:rsidRPr="00144878" w:rsidRDefault="00514273" w:rsidP="00514273">
      <w:pPr>
        <w:pStyle w:val="Default"/>
        <w:rPr>
          <w:color w:val="auto"/>
        </w:rPr>
      </w:pPr>
    </w:p>
    <w:p w:rsidR="00514273" w:rsidRPr="00144878" w:rsidRDefault="000C36D3" w:rsidP="00514273">
      <w:pPr>
        <w:pStyle w:val="Default"/>
        <w:spacing w:before="240"/>
        <w:rPr>
          <w:color w:val="auto"/>
        </w:rPr>
      </w:pPr>
      <w:r>
        <w:rPr>
          <w:b/>
          <w:bCs/>
          <w:color w:val="auto"/>
        </w:rPr>
        <w:t xml:space="preserve">4.5 </w:t>
      </w:r>
      <w:r w:rsidR="00514273" w:rsidRPr="00144878">
        <w:rPr>
          <w:b/>
          <w:bCs/>
          <w:color w:val="auto"/>
        </w:rPr>
        <w:t xml:space="preserve">Uppföljning och kontroll </w:t>
      </w:r>
    </w:p>
    <w:p w:rsidR="00514273" w:rsidRPr="00144878" w:rsidRDefault="00514273" w:rsidP="00514273">
      <w:pPr>
        <w:pStyle w:val="Default"/>
        <w:rPr>
          <w:color w:val="auto"/>
        </w:rPr>
      </w:pPr>
      <w:r w:rsidRPr="00144878">
        <w:rPr>
          <w:color w:val="auto"/>
        </w:rPr>
        <w:t xml:space="preserve">Det är kunden som i första hand avgör kvaliteten. En kund som inte är nöjd har möjlighet att byta anordnare. </w:t>
      </w:r>
    </w:p>
    <w:p w:rsidR="00514273" w:rsidRPr="00144878" w:rsidRDefault="00514273" w:rsidP="00514273">
      <w:pPr>
        <w:pStyle w:val="Default"/>
        <w:rPr>
          <w:color w:val="auto"/>
        </w:rPr>
      </w:pPr>
      <w:r w:rsidRPr="00144878">
        <w:rPr>
          <w:color w:val="auto"/>
        </w:rPr>
        <w:t xml:space="preserve"> </w:t>
      </w:r>
    </w:p>
    <w:p w:rsidR="00514273" w:rsidRPr="00144878" w:rsidRDefault="00514273" w:rsidP="00514273">
      <w:pPr>
        <w:pStyle w:val="Default"/>
        <w:rPr>
          <w:color w:val="auto"/>
        </w:rPr>
      </w:pPr>
      <w:r w:rsidRPr="00144878">
        <w:rPr>
          <w:color w:val="auto"/>
        </w:rPr>
        <w:t xml:space="preserve">Enligt villkoren ska anordnaren delta i socialtjänstens uppföljning av verksamheten och låta socialtjänsten få del av de handlingar som efterfrågas, utifrån vad reglerna om sekretess medger. </w:t>
      </w:r>
    </w:p>
    <w:p w:rsidR="00514273" w:rsidRPr="00144878" w:rsidRDefault="00514273" w:rsidP="00514273">
      <w:pPr>
        <w:pStyle w:val="Default"/>
        <w:rPr>
          <w:color w:val="auto"/>
        </w:rPr>
      </w:pPr>
      <w:r w:rsidRPr="00144878">
        <w:rPr>
          <w:color w:val="auto"/>
        </w:rPr>
        <w:t xml:space="preserve"> </w:t>
      </w:r>
    </w:p>
    <w:p w:rsidR="00514273" w:rsidRDefault="00514273" w:rsidP="00514273">
      <w:pPr>
        <w:pStyle w:val="Default"/>
        <w:rPr>
          <w:i/>
          <w:iCs/>
          <w:color w:val="auto"/>
        </w:rPr>
      </w:pPr>
      <w:r w:rsidRPr="00144878">
        <w:rPr>
          <w:i/>
          <w:iCs/>
          <w:color w:val="auto"/>
        </w:rPr>
        <w:t>I kommunens uppföljning ingår</w:t>
      </w:r>
      <w:r w:rsidR="008E51D1">
        <w:rPr>
          <w:i/>
          <w:iCs/>
          <w:color w:val="auto"/>
        </w:rPr>
        <w:t>:</w:t>
      </w:r>
      <w:r w:rsidRPr="00144878">
        <w:rPr>
          <w:i/>
          <w:iCs/>
          <w:color w:val="auto"/>
        </w:rPr>
        <w:t xml:space="preserve"> </w:t>
      </w:r>
    </w:p>
    <w:p w:rsidR="00FF4A48" w:rsidRDefault="00FF4A48" w:rsidP="00514273">
      <w:pPr>
        <w:pStyle w:val="Default"/>
        <w:rPr>
          <w:i/>
          <w:iCs/>
          <w:color w:val="auto"/>
        </w:rPr>
      </w:pPr>
    </w:p>
    <w:p w:rsidR="00FF4A48" w:rsidRDefault="00FF4A48" w:rsidP="009D4C9B">
      <w:pPr>
        <w:pStyle w:val="Default"/>
        <w:rPr>
          <w:color w:val="auto"/>
        </w:rPr>
      </w:pPr>
      <w:r>
        <w:rPr>
          <w:color w:val="auto"/>
        </w:rPr>
        <w:t>-</w:t>
      </w:r>
      <w:r w:rsidR="00056523">
        <w:rPr>
          <w:color w:val="auto"/>
        </w:rPr>
        <w:t xml:space="preserve"> </w:t>
      </w:r>
      <w:r>
        <w:rPr>
          <w:color w:val="auto"/>
        </w:rPr>
        <w:t xml:space="preserve">Granskning av utförares verksamhets-och kvalitetsberättelse med metodbeskrivning och </w:t>
      </w:r>
      <w:r w:rsidR="00056523">
        <w:rPr>
          <w:color w:val="auto"/>
        </w:rPr>
        <w:t xml:space="preserve">        </w:t>
      </w:r>
      <w:r>
        <w:rPr>
          <w:color w:val="auto"/>
        </w:rPr>
        <w:t xml:space="preserve">resultat </w:t>
      </w:r>
      <w:r w:rsidR="00BA7B8C">
        <w:rPr>
          <w:color w:val="auto"/>
        </w:rPr>
        <w:t>vid</w:t>
      </w:r>
      <w:r>
        <w:rPr>
          <w:color w:val="auto"/>
        </w:rPr>
        <w:t xml:space="preserve"> mätning av kundnöjdhet. </w:t>
      </w:r>
    </w:p>
    <w:p w:rsidR="00CC11ED" w:rsidRDefault="00CC11ED" w:rsidP="00514273">
      <w:pPr>
        <w:pStyle w:val="Default"/>
        <w:rPr>
          <w:color w:val="auto"/>
        </w:rPr>
      </w:pPr>
    </w:p>
    <w:p w:rsidR="00514273" w:rsidRPr="00144878" w:rsidRDefault="00451DAC" w:rsidP="00514273">
      <w:pPr>
        <w:pStyle w:val="Default"/>
        <w:rPr>
          <w:color w:val="auto"/>
        </w:rPr>
      </w:pPr>
      <w:r>
        <w:rPr>
          <w:color w:val="auto"/>
        </w:rPr>
        <w:t>–</w:t>
      </w:r>
      <w:r w:rsidR="00CC11ED">
        <w:rPr>
          <w:color w:val="auto"/>
        </w:rPr>
        <w:t xml:space="preserve"> </w:t>
      </w:r>
      <w:r w:rsidR="00514273" w:rsidRPr="00144878">
        <w:rPr>
          <w:color w:val="auto"/>
        </w:rPr>
        <w:t xml:space="preserve">Uppföljning av synpunkter och klagomål. </w:t>
      </w:r>
    </w:p>
    <w:p w:rsidR="00E31D2F" w:rsidRDefault="00E31D2F" w:rsidP="00514273">
      <w:pPr>
        <w:pStyle w:val="Default"/>
        <w:rPr>
          <w:color w:val="auto"/>
        </w:rPr>
      </w:pPr>
    </w:p>
    <w:p w:rsidR="00514273" w:rsidRDefault="00451DAC" w:rsidP="00514273">
      <w:pPr>
        <w:pStyle w:val="Default"/>
        <w:rPr>
          <w:color w:val="auto"/>
        </w:rPr>
      </w:pPr>
      <w:r>
        <w:rPr>
          <w:color w:val="auto"/>
        </w:rPr>
        <w:t>–</w:t>
      </w:r>
      <w:r w:rsidR="00E31D2F">
        <w:rPr>
          <w:color w:val="auto"/>
        </w:rPr>
        <w:t xml:space="preserve"> </w:t>
      </w:r>
      <w:r w:rsidR="00514273" w:rsidRPr="00144878">
        <w:rPr>
          <w:color w:val="auto"/>
        </w:rPr>
        <w:t xml:space="preserve">Fördjupad granskning genom stickprov eller efter klagomål. </w:t>
      </w:r>
    </w:p>
    <w:p w:rsidR="00E31D2F" w:rsidRPr="00144878" w:rsidRDefault="00E31D2F" w:rsidP="00514273">
      <w:pPr>
        <w:pStyle w:val="Default"/>
        <w:rPr>
          <w:color w:val="auto"/>
        </w:rPr>
      </w:pPr>
    </w:p>
    <w:p w:rsidR="00E31D2F" w:rsidRDefault="00451DAC" w:rsidP="00514273">
      <w:pPr>
        <w:pStyle w:val="Default"/>
        <w:rPr>
          <w:color w:val="auto"/>
        </w:rPr>
      </w:pPr>
      <w:r>
        <w:rPr>
          <w:color w:val="auto"/>
        </w:rPr>
        <w:t>–</w:t>
      </w:r>
      <w:r w:rsidR="00E31D2F">
        <w:rPr>
          <w:color w:val="auto"/>
        </w:rPr>
        <w:t xml:space="preserve"> </w:t>
      </w:r>
      <w:r w:rsidR="00514273" w:rsidRPr="00144878">
        <w:rPr>
          <w:color w:val="auto"/>
        </w:rPr>
        <w:t>Uppföljning av att beställda och fakturerade tjänster utförs.</w:t>
      </w:r>
    </w:p>
    <w:p w:rsidR="00514273" w:rsidRPr="00144878" w:rsidRDefault="00514273" w:rsidP="00514273">
      <w:pPr>
        <w:pStyle w:val="Default"/>
        <w:rPr>
          <w:color w:val="auto"/>
        </w:rPr>
      </w:pPr>
      <w:r w:rsidRPr="00144878">
        <w:rPr>
          <w:color w:val="auto"/>
        </w:rPr>
        <w:t xml:space="preserve"> </w:t>
      </w:r>
    </w:p>
    <w:p w:rsidR="00514273" w:rsidRPr="00144878" w:rsidRDefault="00451DAC" w:rsidP="00E31D2F">
      <w:pPr>
        <w:pStyle w:val="Default"/>
        <w:rPr>
          <w:color w:val="auto"/>
        </w:rPr>
      </w:pPr>
      <w:r>
        <w:rPr>
          <w:color w:val="auto"/>
        </w:rPr>
        <w:t>–</w:t>
      </w:r>
      <w:r w:rsidR="00E31D2F">
        <w:rPr>
          <w:color w:val="auto"/>
        </w:rPr>
        <w:t xml:space="preserve"> </w:t>
      </w:r>
      <w:r w:rsidR="00514273" w:rsidRPr="00144878">
        <w:rPr>
          <w:color w:val="auto"/>
        </w:rPr>
        <w:t xml:space="preserve">Kontroll hos Skatteverket att anordnaren fullgör sina skyldigheter när det gäller </w:t>
      </w:r>
      <w:r w:rsidR="00F211E1" w:rsidRPr="00144878">
        <w:rPr>
          <w:color w:val="auto"/>
        </w:rPr>
        <w:t>social-</w:t>
      </w:r>
      <w:r w:rsidR="00F211E1">
        <w:rPr>
          <w:color w:val="auto"/>
        </w:rPr>
        <w:t xml:space="preserve"> försäkringsavgifter</w:t>
      </w:r>
      <w:r w:rsidR="00514273" w:rsidRPr="00144878">
        <w:rPr>
          <w:color w:val="auto"/>
        </w:rPr>
        <w:t xml:space="preserve"> och skatt. </w:t>
      </w:r>
    </w:p>
    <w:p w:rsidR="00514273" w:rsidRPr="00144878" w:rsidRDefault="00514273" w:rsidP="00514273">
      <w:pPr>
        <w:pStyle w:val="Default"/>
        <w:rPr>
          <w:color w:val="auto"/>
        </w:rPr>
      </w:pPr>
    </w:p>
    <w:p w:rsidR="00514273" w:rsidRPr="00144878" w:rsidRDefault="00451DAC" w:rsidP="00514273">
      <w:pPr>
        <w:pStyle w:val="Default"/>
        <w:rPr>
          <w:color w:val="auto"/>
        </w:rPr>
      </w:pPr>
      <w:r>
        <w:rPr>
          <w:color w:val="auto"/>
        </w:rPr>
        <w:t>–</w:t>
      </w:r>
      <w:r w:rsidR="00E31D2F">
        <w:rPr>
          <w:color w:val="auto"/>
        </w:rPr>
        <w:t xml:space="preserve"> </w:t>
      </w:r>
      <w:r w:rsidR="00514273" w:rsidRPr="00144878">
        <w:rPr>
          <w:color w:val="auto"/>
        </w:rPr>
        <w:t xml:space="preserve">Resultaten av uppföljningen redovisas på kommunens hemsida och i kundvalskataloger. </w:t>
      </w:r>
    </w:p>
    <w:p w:rsidR="00514273" w:rsidRPr="00144878" w:rsidRDefault="00514273" w:rsidP="00514273">
      <w:pPr>
        <w:pStyle w:val="Default"/>
        <w:rPr>
          <w:color w:val="auto"/>
        </w:rPr>
      </w:pPr>
      <w:r w:rsidRPr="00144878">
        <w:rPr>
          <w:color w:val="auto"/>
        </w:rPr>
        <w:t xml:space="preserve"> </w:t>
      </w:r>
    </w:p>
    <w:p w:rsidR="00514273" w:rsidRPr="00CC11ED" w:rsidRDefault="00514273" w:rsidP="00514273">
      <w:pPr>
        <w:pStyle w:val="Default"/>
        <w:spacing w:before="240"/>
        <w:rPr>
          <w:i/>
          <w:color w:val="auto"/>
        </w:rPr>
      </w:pPr>
      <w:r w:rsidRPr="00CC11ED">
        <w:rPr>
          <w:i/>
          <w:color w:val="auto"/>
        </w:rPr>
        <w:t>Åtgärder vid brister i verksamheten</w:t>
      </w:r>
      <w:r w:rsidRPr="00CC11ED">
        <w:rPr>
          <w:b/>
          <w:bCs/>
          <w:i/>
          <w:color w:val="auto"/>
        </w:rPr>
        <w:t xml:space="preserve"> </w:t>
      </w:r>
    </w:p>
    <w:p w:rsidR="00CC11ED" w:rsidRDefault="00CC11ED" w:rsidP="00514273">
      <w:pPr>
        <w:pStyle w:val="Default"/>
        <w:rPr>
          <w:color w:val="auto"/>
        </w:rPr>
      </w:pPr>
    </w:p>
    <w:p w:rsidR="00514273" w:rsidRPr="00144878" w:rsidRDefault="00451DAC" w:rsidP="00514273">
      <w:pPr>
        <w:pStyle w:val="Default"/>
        <w:rPr>
          <w:color w:val="auto"/>
        </w:rPr>
      </w:pPr>
      <w:r>
        <w:rPr>
          <w:color w:val="auto"/>
        </w:rPr>
        <w:t>–</w:t>
      </w:r>
      <w:r w:rsidR="00E31D2F">
        <w:rPr>
          <w:color w:val="auto"/>
        </w:rPr>
        <w:t xml:space="preserve"> </w:t>
      </w:r>
      <w:r w:rsidR="00514273" w:rsidRPr="00144878">
        <w:rPr>
          <w:color w:val="auto"/>
        </w:rPr>
        <w:t>Möte med anordnaren, ev</w:t>
      </w:r>
      <w:r w:rsidR="00056523">
        <w:rPr>
          <w:color w:val="auto"/>
        </w:rPr>
        <w:t>entuell</w:t>
      </w:r>
      <w:r w:rsidR="00514273" w:rsidRPr="00144878">
        <w:rPr>
          <w:color w:val="auto"/>
        </w:rPr>
        <w:t xml:space="preserve"> fördjupad granskning </w:t>
      </w:r>
    </w:p>
    <w:p w:rsidR="00514273" w:rsidRDefault="00451DAC" w:rsidP="00514273">
      <w:pPr>
        <w:pStyle w:val="Default"/>
        <w:rPr>
          <w:color w:val="auto"/>
        </w:rPr>
      </w:pPr>
      <w:r>
        <w:rPr>
          <w:color w:val="auto"/>
        </w:rPr>
        <w:t>–</w:t>
      </w:r>
      <w:r w:rsidR="00E31D2F">
        <w:rPr>
          <w:color w:val="auto"/>
        </w:rPr>
        <w:t xml:space="preserve"> </w:t>
      </w:r>
      <w:r w:rsidR="00514273" w:rsidRPr="00144878">
        <w:rPr>
          <w:color w:val="auto"/>
        </w:rPr>
        <w:t xml:space="preserve">Varning vid mindre brister. Om anordnaren inte inom tid som anges i varningen har </w:t>
      </w:r>
      <w:r w:rsidRPr="00144878">
        <w:rPr>
          <w:color w:val="auto"/>
        </w:rPr>
        <w:t>åtgärdat</w:t>
      </w:r>
      <w:r w:rsidR="00514273" w:rsidRPr="00144878">
        <w:rPr>
          <w:color w:val="auto"/>
        </w:rPr>
        <w:t xml:space="preserve"> de i varningen angivna bristerna kan avtalet hävas. </w:t>
      </w:r>
    </w:p>
    <w:p w:rsidR="00E31D2F" w:rsidRPr="00144878" w:rsidRDefault="00E31D2F" w:rsidP="00514273">
      <w:pPr>
        <w:pStyle w:val="Default"/>
        <w:rPr>
          <w:color w:val="auto"/>
        </w:rPr>
      </w:pPr>
    </w:p>
    <w:p w:rsidR="00514273" w:rsidRDefault="00451DAC" w:rsidP="00514273">
      <w:pPr>
        <w:pStyle w:val="Default"/>
        <w:rPr>
          <w:color w:val="auto"/>
        </w:rPr>
      </w:pPr>
      <w:r>
        <w:rPr>
          <w:color w:val="auto"/>
        </w:rPr>
        <w:t>–</w:t>
      </w:r>
      <w:r w:rsidR="00E31D2F">
        <w:rPr>
          <w:color w:val="auto"/>
        </w:rPr>
        <w:t xml:space="preserve"> </w:t>
      </w:r>
      <w:r w:rsidR="00514273" w:rsidRPr="00144878">
        <w:rPr>
          <w:color w:val="auto"/>
        </w:rPr>
        <w:t xml:space="preserve">Anordnaren ska redovisa en åtgärdsplan kopplad till allvarliga klagomål, fel, brister och avvikelser. </w:t>
      </w:r>
    </w:p>
    <w:p w:rsidR="00E31D2F" w:rsidRPr="00144878" w:rsidRDefault="00E31D2F" w:rsidP="00514273">
      <w:pPr>
        <w:pStyle w:val="Default"/>
        <w:rPr>
          <w:color w:val="auto"/>
        </w:rPr>
      </w:pPr>
    </w:p>
    <w:p w:rsidR="00514273" w:rsidRDefault="00451DAC" w:rsidP="00514273">
      <w:pPr>
        <w:pStyle w:val="Default"/>
        <w:rPr>
          <w:color w:val="auto"/>
        </w:rPr>
      </w:pPr>
      <w:r>
        <w:rPr>
          <w:color w:val="auto"/>
        </w:rPr>
        <w:t>–</w:t>
      </w:r>
      <w:r w:rsidR="00E31D2F">
        <w:rPr>
          <w:color w:val="auto"/>
        </w:rPr>
        <w:t xml:space="preserve"> </w:t>
      </w:r>
      <w:r w:rsidR="00514273" w:rsidRPr="00144878">
        <w:rPr>
          <w:color w:val="auto"/>
        </w:rPr>
        <w:t xml:space="preserve">Uppföljning enligt åtgärdsplan. </w:t>
      </w:r>
    </w:p>
    <w:p w:rsidR="00E31D2F" w:rsidRPr="00144878" w:rsidRDefault="00E31D2F" w:rsidP="00514273">
      <w:pPr>
        <w:pStyle w:val="Default"/>
        <w:rPr>
          <w:color w:val="auto"/>
        </w:rPr>
      </w:pPr>
    </w:p>
    <w:p w:rsidR="00514273" w:rsidRDefault="00451DAC" w:rsidP="00514273">
      <w:pPr>
        <w:pStyle w:val="Default"/>
        <w:rPr>
          <w:color w:val="auto"/>
        </w:rPr>
      </w:pPr>
      <w:r>
        <w:rPr>
          <w:color w:val="auto"/>
        </w:rPr>
        <w:t>–</w:t>
      </w:r>
      <w:r w:rsidR="00E31D2F">
        <w:rPr>
          <w:color w:val="auto"/>
        </w:rPr>
        <w:t xml:space="preserve"> </w:t>
      </w:r>
      <w:r w:rsidR="00056523">
        <w:rPr>
          <w:color w:val="auto"/>
        </w:rPr>
        <w:t>Eventuell</w:t>
      </w:r>
      <w:r w:rsidR="00514273" w:rsidRPr="00144878">
        <w:rPr>
          <w:color w:val="auto"/>
        </w:rPr>
        <w:t xml:space="preserve"> anmälan till andra myndigheter (Skatteverket, Försäkringskassan, Polisen, Social-tjänsten). </w:t>
      </w:r>
    </w:p>
    <w:p w:rsidR="00E31D2F" w:rsidRPr="00144878" w:rsidRDefault="00E31D2F" w:rsidP="00514273">
      <w:pPr>
        <w:pStyle w:val="Default"/>
        <w:rPr>
          <w:color w:val="auto"/>
        </w:rPr>
      </w:pPr>
    </w:p>
    <w:p w:rsidR="00514273" w:rsidRPr="00144878" w:rsidRDefault="00451DAC" w:rsidP="00514273">
      <w:pPr>
        <w:pStyle w:val="Default"/>
        <w:rPr>
          <w:color w:val="auto"/>
        </w:rPr>
      </w:pPr>
      <w:r>
        <w:rPr>
          <w:color w:val="auto"/>
        </w:rPr>
        <w:t>–</w:t>
      </w:r>
      <w:r w:rsidR="00E31D2F">
        <w:rPr>
          <w:color w:val="auto"/>
        </w:rPr>
        <w:t xml:space="preserve"> </w:t>
      </w:r>
      <w:r w:rsidR="00514273" w:rsidRPr="00144878">
        <w:rPr>
          <w:color w:val="auto"/>
        </w:rPr>
        <w:t xml:space="preserve">Hävande av avtalet om nationella eller lokala föreskrifter för verksamheten eller villkoren inte följs. </w:t>
      </w:r>
    </w:p>
    <w:bookmarkEnd w:id="21"/>
    <w:p w:rsidR="009D5053" w:rsidRDefault="009D5053" w:rsidP="00B120B7">
      <w:pPr>
        <w:pStyle w:val="Rubrik3"/>
        <w:rPr>
          <w:rFonts w:ascii="Times New Roman" w:hAnsi="Times New Roman"/>
          <w:sz w:val="28"/>
          <w:szCs w:val="28"/>
        </w:rPr>
      </w:pPr>
    </w:p>
    <w:p w:rsidR="00B120B7" w:rsidRPr="00922029" w:rsidRDefault="00B120B7" w:rsidP="00B120B7">
      <w:pPr>
        <w:pStyle w:val="Rubrik3"/>
        <w:rPr>
          <w:rFonts w:ascii="Times New Roman" w:hAnsi="Times New Roman"/>
          <w:sz w:val="24"/>
        </w:rPr>
      </w:pPr>
      <w:r w:rsidRPr="00922029">
        <w:rPr>
          <w:rFonts w:ascii="Times New Roman" w:hAnsi="Times New Roman"/>
          <w:sz w:val="28"/>
          <w:szCs w:val="28"/>
        </w:rPr>
        <w:t xml:space="preserve">5. </w:t>
      </w:r>
      <w:bookmarkStart w:id="22" w:name="_Toc226517445"/>
      <w:r w:rsidRPr="00922029">
        <w:rPr>
          <w:rFonts w:ascii="Times New Roman" w:hAnsi="Times New Roman"/>
          <w:sz w:val="28"/>
          <w:szCs w:val="28"/>
        </w:rPr>
        <w:t>Personal</w:t>
      </w:r>
      <w:bookmarkEnd w:id="22"/>
      <w:r w:rsidRPr="00922029">
        <w:rPr>
          <w:rFonts w:ascii="Times New Roman" w:hAnsi="Times New Roman"/>
          <w:sz w:val="24"/>
        </w:rPr>
        <w:t xml:space="preserve"> </w:t>
      </w:r>
    </w:p>
    <w:p w:rsidR="009D5053" w:rsidRDefault="00B120B7" w:rsidP="009D5053">
      <w:r>
        <w:t xml:space="preserve"> </w:t>
      </w:r>
      <w:r w:rsidR="009D5053">
        <w:t>Uppdraget ska utföras av personal med adekvat utbildning och dokumenterad erfarenhet inom området. Den lägsta nivån avseende utbildning och erfarenhet hos en familjerådgivare är:</w:t>
      </w:r>
    </w:p>
    <w:p w:rsidR="009D5053" w:rsidRDefault="009D5053" w:rsidP="009D5053">
      <w:pPr>
        <w:numPr>
          <w:ilvl w:val="0"/>
          <w:numId w:val="26"/>
        </w:numPr>
      </w:pPr>
      <w:r>
        <w:t>Socionom med lämplig vidare utbildning (exempelvis psykoterapi- eller familjeterapiutbildning eller vidareutbildning i psykosocialt arbete vid Institutionen för socialt arbete)</w:t>
      </w:r>
    </w:p>
    <w:p w:rsidR="009D5053" w:rsidRDefault="009D5053" w:rsidP="009D5053">
      <w:pPr>
        <w:numPr>
          <w:ilvl w:val="0"/>
          <w:numId w:val="26"/>
        </w:numPr>
      </w:pPr>
      <w:r>
        <w:t>Flerårig erfarenhet från psykosocialt behandlingsarbete</w:t>
      </w:r>
    </w:p>
    <w:p w:rsidR="009D5053" w:rsidRDefault="009D5053" w:rsidP="009D5053"/>
    <w:p w:rsidR="009D5053" w:rsidRDefault="009D5053" w:rsidP="009D5053">
      <w:r>
        <w:t xml:space="preserve">Som </w:t>
      </w:r>
      <w:r w:rsidRPr="0022163A">
        <w:rPr>
          <w:i/>
        </w:rPr>
        <w:t xml:space="preserve">oerfaren </w:t>
      </w:r>
      <w:r>
        <w:t>ska familjerådgivaren garanteras 60 timmars individuell introduktions-handledning av en erfaren kollega. Efter avslutad introduktionshandlednings ska familj</w:t>
      </w:r>
      <w:r w:rsidR="00E31D2F">
        <w:t>e</w:t>
      </w:r>
      <w:r>
        <w:t xml:space="preserve">rådgivaren fortsatt få regelbunden handledning, vilket är en grundförutsättning för ett professionellt behandlingsarbete och för att utvecklandet kompetens och metodik. </w:t>
      </w:r>
    </w:p>
    <w:p w:rsidR="009D5053" w:rsidRDefault="009D5053" w:rsidP="009D5053"/>
    <w:p w:rsidR="009D5053" w:rsidRDefault="009D5053" w:rsidP="009D5053">
      <w:r>
        <w:t>För att utveckla yrkeskompetens är det nödvändigt med relevant vidareutbildningen inom områden som</w:t>
      </w:r>
    </w:p>
    <w:p w:rsidR="009D5053" w:rsidRDefault="009D5053" w:rsidP="009D5053">
      <w:pPr>
        <w:numPr>
          <w:ilvl w:val="0"/>
          <w:numId w:val="27"/>
        </w:numPr>
      </w:pPr>
      <w:r>
        <w:t>Psykoterapi</w:t>
      </w:r>
    </w:p>
    <w:p w:rsidR="009D5053" w:rsidRDefault="009D5053" w:rsidP="009D5053">
      <w:pPr>
        <w:numPr>
          <w:ilvl w:val="0"/>
          <w:numId w:val="27"/>
        </w:numPr>
      </w:pPr>
      <w:r>
        <w:t>Familjeterapi</w:t>
      </w:r>
    </w:p>
    <w:p w:rsidR="009D5053" w:rsidRDefault="009D5053" w:rsidP="009D5053">
      <w:pPr>
        <w:numPr>
          <w:ilvl w:val="0"/>
          <w:numId w:val="27"/>
        </w:numPr>
      </w:pPr>
      <w:r>
        <w:t>Psykosocialt behandlingsarbete</w:t>
      </w:r>
    </w:p>
    <w:p w:rsidR="009D5053" w:rsidRDefault="009D5053" w:rsidP="009D5053">
      <w:pPr>
        <w:numPr>
          <w:ilvl w:val="0"/>
          <w:numId w:val="27"/>
        </w:numPr>
      </w:pPr>
      <w:r>
        <w:t>Sexologi</w:t>
      </w:r>
    </w:p>
    <w:p w:rsidR="009D5053" w:rsidRDefault="009D5053" w:rsidP="009D5053">
      <w:pPr>
        <w:numPr>
          <w:ilvl w:val="0"/>
          <w:numId w:val="27"/>
        </w:numPr>
      </w:pPr>
      <w:r>
        <w:t xml:space="preserve">Grupp- och handledningsledningsteori </w:t>
      </w:r>
    </w:p>
    <w:p w:rsidR="009D5053" w:rsidRDefault="009D5053" w:rsidP="009D5053"/>
    <w:p w:rsidR="009D5053" w:rsidRDefault="009D5053" w:rsidP="009D5053">
      <w:pPr>
        <w:outlineLvl w:val="0"/>
      </w:pPr>
      <w:r>
        <w:t xml:space="preserve">En </w:t>
      </w:r>
      <w:r w:rsidRPr="0022163A">
        <w:rPr>
          <w:i/>
        </w:rPr>
        <w:t xml:space="preserve">erfaren </w:t>
      </w:r>
      <w:r>
        <w:t>familjerådgivare ska, förutom ovanstående krav, ha</w:t>
      </w:r>
      <w:r w:rsidR="00056523">
        <w:t>:</w:t>
      </w:r>
    </w:p>
    <w:p w:rsidR="009D5053" w:rsidRDefault="009D5053" w:rsidP="009D5053">
      <w:pPr>
        <w:numPr>
          <w:ilvl w:val="0"/>
          <w:numId w:val="28"/>
        </w:numPr>
      </w:pPr>
      <w:r>
        <w:t>Arbetat som familjerådgivare i minst fem år om minst 0,75 tjänstgöringsgrad</w:t>
      </w:r>
    </w:p>
    <w:p w:rsidR="009D5053" w:rsidRDefault="009D5053" w:rsidP="009D5053">
      <w:pPr>
        <w:numPr>
          <w:ilvl w:val="0"/>
          <w:numId w:val="28"/>
        </w:numPr>
      </w:pPr>
      <w:r>
        <w:t>Relevant vidareutbildning om minst 30 poäng</w:t>
      </w:r>
    </w:p>
    <w:p w:rsidR="009D5053" w:rsidRDefault="009D5053" w:rsidP="009D5053">
      <w:pPr>
        <w:numPr>
          <w:ilvl w:val="0"/>
          <w:numId w:val="28"/>
        </w:numPr>
      </w:pPr>
      <w:r>
        <w:t>Gått i egen terapi om minst 50 timmar eller i gruppterapi om minst 120 timmar</w:t>
      </w:r>
    </w:p>
    <w:p w:rsidR="00B650B0" w:rsidRDefault="00B650B0" w:rsidP="009D5053">
      <w:pPr>
        <w:numPr>
          <w:ilvl w:val="0"/>
          <w:numId w:val="28"/>
        </w:numPr>
      </w:pPr>
      <w:r>
        <w:t>Fått handledning i minst 200 timmar, inklusive 60 timmar individuell introduktionshandledning.</w:t>
      </w:r>
    </w:p>
    <w:p w:rsidR="00411180" w:rsidRPr="00411180" w:rsidRDefault="002A7517" w:rsidP="00411180">
      <w:pPr>
        <w:rPr>
          <w:b/>
        </w:rPr>
      </w:pPr>
      <w:r>
        <w:rPr>
          <w:b/>
        </w:rPr>
        <w:t xml:space="preserve"> </w:t>
      </w:r>
    </w:p>
    <w:p w:rsidR="00B120B7" w:rsidRPr="00CB53EB" w:rsidRDefault="000C36D3" w:rsidP="00B120B7">
      <w:pPr>
        <w:pStyle w:val="Rubrik4"/>
        <w:rPr>
          <w:sz w:val="24"/>
          <w:szCs w:val="24"/>
        </w:rPr>
      </w:pPr>
      <w:bookmarkStart w:id="23" w:name="_Toc226517435"/>
      <w:r>
        <w:rPr>
          <w:sz w:val="24"/>
          <w:szCs w:val="24"/>
        </w:rPr>
        <w:t>6</w:t>
      </w:r>
      <w:r w:rsidR="00B120B7" w:rsidRPr="00E54032">
        <w:rPr>
          <w:sz w:val="24"/>
          <w:szCs w:val="24"/>
        </w:rPr>
        <w:t xml:space="preserve"> </w:t>
      </w:r>
      <w:bookmarkEnd w:id="23"/>
      <w:r w:rsidR="00EF7D64" w:rsidRPr="00CB53EB">
        <w:rPr>
          <w:sz w:val="24"/>
          <w:szCs w:val="24"/>
        </w:rPr>
        <w:t>T</w:t>
      </w:r>
      <w:r w:rsidR="00B120B7" w:rsidRPr="00CB53EB">
        <w:rPr>
          <w:sz w:val="24"/>
          <w:szCs w:val="24"/>
        </w:rPr>
        <w:t>ol</w:t>
      </w:r>
      <w:r w:rsidR="00CB53EB" w:rsidRPr="00CB53EB">
        <w:rPr>
          <w:sz w:val="24"/>
          <w:szCs w:val="24"/>
        </w:rPr>
        <w:t>k</w:t>
      </w:r>
    </w:p>
    <w:p w:rsidR="00CB53EB" w:rsidRDefault="00CB53EB" w:rsidP="00CB53EB">
      <w:pPr>
        <w:rPr>
          <w:b/>
        </w:rPr>
      </w:pPr>
      <w:r>
        <w:t>Vid behov av tolk ska huvudmannens kontaktperson kontaktas i god tid innan rådgivningen. Tolk tillhandahålls kostnadsfritt av huvudmannen. Leverantören ansvarar för bokning och avbokning av tolk. Detta ska ske från den av kommunen upphandlade tolkleverantören.</w:t>
      </w:r>
    </w:p>
    <w:p w:rsidR="00B120B7" w:rsidRPr="00E54032" w:rsidRDefault="00B120B7" w:rsidP="00B120B7">
      <w:pPr>
        <w:pStyle w:val="Oformateradtext"/>
        <w:rPr>
          <w:rFonts w:ascii="Times New Roman" w:hAnsi="Times New Roman" w:cs="Times New Roman"/>
          <w:b/>
          <w:sz w:val="24"/>
          <w:szCs w:val="24"/>
        </w:rPr>
      </w:pPr>
      <w:r w:rsidRPr="00E54032">
        <w:t xml:space="preserve"> </w:t>
      </w:r>
      <w:r w:rsidRPr="00E54032">
        <w:rPr>
          <w:rFonts w:ascii="Times New Roman" w:hAnsi="Times New Roman" w:cs="Times New Roman"/>
          <w:b/>
          <w:sz w:val="24"/>
          <w:szCs w:val="24"/>
        </w:rPr>
        <w:tab/>
      </w:r>
      <w:r w:rsidRPr="00E54032">
        <w:rPr>
          <w:rFonts w:ascii="Times New Roman" w:hAnsi="Times New Roman" w:cs="Times New Roman"/>
          <w:b/>
          <w:sz w:val="24"/>
          <w:szCs w:val="24"/>
        </w:rPr>
        <w:tab/>
      </w:r>
      <w:r w:rsidRPr="00E54032">
        <w:rPr>
          <w:rFonts w:ascii="Times New Roman" w:hAnsi="Times New Roman" w:cs="Times New Roman"/>
          <w:b/>
          <w:sz w:val="24"/>
          <w:szCs w:val="24"/>
        </w:rPr>
        <w:tab/>
      </w:r>
      <w:r w:rsidRPr="00E54032">
        <w:rPr>
          <w:rFonts w:ascii="Times New Roman" w:hAnsi="Times New Roman" w:cs="Times New Roman"/>
          <w:b/>
          <w:sz w:val="24"/>
          <w:szCs w:val="24"/>
        </w:rPr>
        <w:tab/>
      </w:r>
      <w:r w:rsidRPr="00E54032">
        <w:rPr>
          <w:rFonts w:ascii="Times New Roman" w:hAnsi="Times New Roman" w:cs="Times New Roman"/>
          <w:b/>
          <w:sz w:val="24"/>
          <w:szCs w:val="24"/>
        </w:rPr>
        <w:tab/>
        <w:t xml:space="preserve">Ja </w:t>
      </w:r>
      <w:r w:rsidRPr="00E54032">
        <w:rPr>
          <w:rFonts w:ascii="Times New Roman" w:hAnsi="Times New Roman" w:cs="Times New Roman"/>
          <w:b/>
          <w:sz w:val="24"/>
          <w:szCs w:val="24"/>
        </w:rPr>
        <w:tab/>
        <w:t>Nej</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1440"/>
        <w:gridCol w:w="1402"/>
      </w:tblGrid>
      <w:tr w:rsidR="00B120B7" w:rsidRPr="00E54032">
        <w:tc>
          <w:tcPr>
            <w:tcW w:w="6370" w:type="dxa"/>
            <w:tcBorders>
              <w:top w:val="single" w:sz="4" w:space="0" w:color="auto"/>
              <w:left w:val="single" w:sz="4" w:space="0" w:color="auto"/>
              <w:bottom w:val="single" w:sz="4" w:space="0" w:color="auto"/>
              <w:right w:val="single" w:sz="4" w:space="0" w:color="auto"/>
            </w:tcBorders>
          </w:tcPr>
          <w:p w:rsidR="00B120B7" w:rsidRPr="00E54032" w:rsidRDefault="00B120B7" w:rsidP="0061489F">
            <w:r w:rsidRPr="00E54032">
              <w:t>Utföraren garanterar att ovanstående krav kommer att uppfyllas under avtalstiden.</w:t>
            </w:r>
          </w:p>
        </w:tc>
        <w:tc>
          <w:tcPr>
            <w:tcW w:w="1440" w:type="dxa"/>
            <w:tcBorders>
              <w:top w:val="single" w:sz="4" w:space="0" w:color="auto"/>
              <w:left w:val="single" w:sz="4" w:space="0" w:color="auto"/>
              <w:bottom w:val="single" w:sz="4" w:space="0" w:color="auto"/>
              <w:right w:val="single" w:sz="4" w:space="0" w:color="auto"/>
            </w:tcBorders>
          </w:tcPr>
          <w:p w:rsidR="00B120B7" w:rsidRPr="00E54032" w:rsidRDefault="00B120B7" w:rsidP="0061489F"/>
          <w:p w:rsidR="00B120B7" w:rsidRPr="00E54032" w:rsidRDefault="00B120B7" w:rsidP="0061489F">
            <w:r w:rsidRPr="00E54032">
              <w:fldChar w:fldCharType="begin">
                <w:ffData>
                  <w:name w:val="Kryss3"/>
                  <w:enabled/>
                  <w:calcOnExit w:val="0"/>
                  <w:checkBox>
                    <w:sizeAuto/>
                    <w:default w:val="0"/>
                  </w:checkBox>
                </w:ffData>
              </w:fldChar>
            </w:r>
            <w:r w:rsidRPr="00E54032">
              <w:instrText xml:space="preserve"> FORMCHECKBOX </w:instrText>
            </w:r>
            <w:r w:rsidR="003A69AE">
              <w:fldChar w:fldCharType="separate"/>
            </w:r>
            <w:r w:rsidRPr="00E54032">
              <w:fldChar w:fldCharType="end"/>
            </w:r>
          </w:p>
        </w:tc>
        <w:tc>
          <w:tcPr>
            <w:tcW w:w="1402" w:type="dxa"/>
            <w:tcBorders>
              <w:top w:val="single" w:sz="4" w:space="0" w:color="auto"/>
              <w:left w:val="single" w:sz="4" w:space="0" w:color="auto"/>
              <w:bottom w:val="single" w:sz="4" w:space="0" w:color="auto"/>
              <w:right w:val="single" w:sz="4" w:space="0" w:color="auto"/>
            </w:tcBorders>
          </w:tcPr>
          <w:p w:rsidR="00B120B7" w:rsidRPr="00E54032" w:rsidRDefault="00B120B7" w:rsidP="0061489F"/>
          <w:p w:rsidR="00B120B7" w:rsidRPr="00E54032" w:rsidRDefault="00B120B7" w:rsidP="0061489F">
            <w:r w:rsidRPr="00E54032">
              <w:fldChar w:fldCharType="begin">
                <w:ffData>
                  <w:name w:val="Kryss4"/>
                  <w:enabled/>
                  <w:calcOnExit w:val="0"/>
                  <w:checkBox>
                    <w:sizeAuto/>
                    <w:default w:val="0"/>
                  </w:checkBox>
                </w:ffData>
              </w:fldChar>
            </w:r>
            <w:r w:rsidRPr="00E54032">
              <w:instrText xml:space="preserve"> FORMCHECKBOX </w:instrText>
            </w:r>
            <w:r w:rsidR="003A69AE">
              <w:fldChar w:fldCharType="separate"/>
            </w:r>
            <w:r w:rsidRPr="00E54032">
              <w:fldChar w:fldCharType="end"/>
            </w:r>
          </w:p>
        </w:tc>
      </w:tr>
    </w:tbl>
    <w:p w:rsidR="00EF7D64" w:rsidRDefault="00EF7D64" w:rsidP="00B120B7">
      <w:pPr>
        <w:autoSpaceDE w:val="0"/>
        <w:autoSpaceDN w:val="0"/>
        <w:adjustRightInd w:val="0"/>
        <w:rPr>
          <w:b/>
          <w:bCs/>
        </w:rPr>
      </w:pPr>
      <w:bookmarkStart w:id="24" w:name="_Toc226517481"/>
    </w:p>
    <w:p w:rsidR="00B120B7" w:rsidRPr="004206EF" w:rsidRDefault="000C36D3" w:rsidP="00B120B7">
      <w:pPr>
        <w:autoSpaceDE w:val="0"/>
        <w:autoSpaceDN w:val="0"/>
        <w:adjustRightInd w:val="0"/>
        <w:rPr>
          <w:b/>
          <w:bCs/>
        </w:rPr>
      </w:pPr>
      <w:r>
        <w:rPr>
          <w:b/>
          <w:bCs/>
        </w:rPr>
        <w:t>7</w:t>
      </w:r>
      <w:r w:rsidR="00B120B7" w:rsidRPr="004206EF">
        <w:rPr>
          <w:b/>
          <w:bCs/>
        </w:rPr>
        <w:t xml:space="preserve"> Ickevalsalternativ</w:t>
      </w:r>
    </w:p>
    <w:p w:rsidR="00B120B7" w:rsidRPr="004206EF" w:rsidRDefault="00B120B7" w:rsidP="00B120B7">
      <w:pPr>
        <w:autoSpaceDE w:val="0"/>
        <w:autoSpaceDN w:val="0"/>
        <w:adjustRightInd w:val="0"/>
      </w:pPr>
      <w:r w:rsidRPr="004206EF">
        <w:t>I enlighet med LOV ska det finnas ickevalsalternativ för de personer som inte kan eller inte</w:t>
      </w:r>
    </w:p>
    <w:p w:rsidR="00B120B7" w:rsidRPr="004206EF" w:rsidRDefault="00AB06B6" w:rsidP="00B120B7">
      <w:pPr>
        <w:autoSpaceDE w:val="0"/>
        <w:autoSpaceDN w:val="0"/>
        <w:adjustRightInd w:val="0"/>
      </w:pPr>
      <w:r>
        <w:t>vill välja. Social</w:t>
      </w:r>
      <w:r w:rsidR="00B120B7" w:rsidRPr="004206EF">
        <w:t xml:space="preserve">nämnden har beslutat att ickevalsalternativ för </w:t>
      </w:r>
      <w:r w:rsidR="00056523">
        <w:t>f</w:t>
      </w:r>
      <w:r w:rsidR="002D531A" w:rsidRPr="004206EF">
        <w:t>amiljerådgivningen</w:t>
      </w:r>
      <w:r w:rsidR="00B120B7" w:rsidRPr="004206EF">
        <w:t xml:space="preserve"> ska utgöras av närhetsprincipen, </w:t>
      </w:r>
      <w:r w:rsidR="00056523">
        <w:t xml:space="preserve"> det vill säga</w:t>
      </w:r>
      <w:r w:rsidR="00B120B7" w:rsidRPr="004206EF">
        <w:t xml:space="preserve"> de</w:t>
      </w:r>
      <w:r w:rsidR="00B650B0">
        <w:t>n f</w:t>
      </w:r>
      <w:r w:rsidR="002D531A" w:rsidRPr="004206EF">
        <w:t>amiljerådgivning</w:t>
      </w:r>
      <w:r w:rsidR="00B120B7" w:rsidRPr="004206EF">
        <w:t xml:space="preserve"> som ligger närmast </w:t>
      </w:r>
      <w:r w:rsidR="002D531A" w:rsidRPr="004206EF">
        <w:t>Upplands Väsby</w:t>
      </w:r>
      <w:r w:rsidR="00B120B7" w:rsidRPr="004206EF">
        <w:t>, oavsett regiform, ska utgöra ickevalsalternativ. I de fall den</w:t>
      </w:r>
    </w:p>
    <w:p w:rsidR="00B120B7" w:rsidRPr="004206EF" w:rsidRDefault="00B120B7" w:rsidP="00B120B7">
      <w:pPr>
        <w:autoSpaceDE w:val="0"/>
        <w:autoSpaceDN w:val="0"/>
        <w:adjustRightInd w:val="0"/>
      </w:pPr>
      <w:r w:rsidRPr="004206EF">
        <w:t>enskilde inte kan eller vill välja kommer denne således att hänvisas till de</w:t>
      </w:r>
      <w:r w:rsidR="00ED2E6C">
        <w:t>n för den enskilde</w:t>
      </w:r>
      <w:r w:rsidRPr="004206EF">
        <w:t xml:space="preserve"> närmsta </w:t>
      </w:r>
      <w:r w:rsidR="00ED2E6C">
        <w:t>f</w:t>
      </w:r>
      <w:r w:rsidR="002D531A" w:rsidRPr="004206EF">
        <w:t>amiljerådgivningen</w:t>
      </w:r>
      <w:r w:rsidR="00ED2E6C">
        <w:t xml:space="preserve"> </w:t>
      </w:r>
      <w:r w:rsidRPr="004206EF">
        <w:t>som motsvarar den enskildes behov och som vid aktuellt tillfälle har ledig plats.</w:t>
      </w:r>
      <w:r w:rsidR="00ED2E6C">
        <w:t xml:space="preserve"> Avstånd kommer att mätas via en Internetsida, </w:t>
      </w:r>
      <w:r w:rsidR="00056523">
        <w:t xml:space="preserve">till exempel </w:t>
      </w:r>
      <w:r w:rsidR="00ED2E6C">
        <w:t xml:space="preserve"> Eniro. </w:t>
      </w:r>
    </w:p>
    <w:p w:rsidR="00E31D2F" w:rsidRPr="00144878" w:rsidRDefault="002D531A" w:rsidP="00B120B7">
      <w:pPr>
        <w:autoSpaceDE w:val="0"/>
        <w:autoSpaceDN w:val="0"/>
        <w:adjustRightInd w:val="0"/>
        <w:rPr>
          <w:color w:val="FF0000"/>
        </w:rPr>
      </w:pPr>
      <w:r>
        <w:rPr>
          <w:color w:val="FF0000"/>
        </w:rPr>
        <w:t xml:space="preserve">. </w:t>
      </w:r>
    </w:p>
    <w:p w:rsidR="00B120B7" w:rsidRPr="00726B7B" w:rsidRDefault="000C36D3" w:rsidP="00B120B7">
      <w:pPr>
        <w:pStyle w:val="Rubrik4"/>
        <w:rPr>
          <w:sz w:val="24"/>
          <w:szCs w:val="24"/>
        </w:rPr>
      </w:pPr>
      <w:bookmarkStart w:id="25" w:name="_Toc226517474"/>
      <w:bookmarkEnd w:id="24"/>
      <w:r>
        <w:rPr>
          <w:sz w:val="24"/>
          <w:szCs w:val="24"/>
        </w:rPr>
        <w:t>8</w:t>
      </w:r>
      <w:r w:rsidR="00B120B7" w:rsidRPr="00726B7B">
        <w:rPr>
          <w:sz w:val="24"/>
          <w:szCs w:val="24"/>
        </w:rPr>
        <w:t xml:space="preserve"> Publicering av uppföljningsresultat </w:t>
      </w:r>
    </w:p>
    <w:p w:rsidR="00B120B7" w:rsidRPr="00D17175" w:rsidRDefault="00B120B7" w:rsidP="00B120B7">
      <w:pPr>
        <w:pStyle w:val="Oformateradtext"/>
        <w:rPr>
          <w:rFonts w:ascii="Times New Roman" w:hAnsi="Times New Roman"/>
          <w:sz w:val="24"/>
          <w:szCs w:val="24"/>
        </w:rPr>
      </w:pPr>
      <w:r w:rsidRPr="00D17175">
        <w:rPr>
          <w:rFonts w:ascii="Times New Roman" w:hAnsi="Times New Roman"/>
          <w:sz w:val="24"/>
          <w:szCs w:val="24"/>
        </w:rPr>
        <w:t>Resultatet av vissa uppföljningar kan komma att publiceras på kommunens hemsidor. Endast resultat av beställarens beslutade uppföljningar samt i förekommande fall utförarens handlingsplaner kommer att publiceras. De centralt beslutade uppföljningarna kommer att vara enhetliga för alla vård- och omsorgsboenden och förutsätter utförarens medverkan</w:t>
      </w:r>
      <w:r w:rsidR="00B54B07">
        <w:rPr>
          <w:rFonts w:ascii="Times New Roman" w:hAnsi="Times New Roman"/>
          <w:sz w:val="24"/>
          <w:szCs w:val="24"/>
        </w:rPr>
        <w:t>.</w:t>
      </w:r>
    </w:p>
    <w:p w:rsidR="00B120B7" w:rsidRPr="00D17175" w:rsidRDefault="00B120B7" w:rsidP="00B120B7">
      <w:pPr>
        <w:pStyle w:val="Oformateradtext"/>
        <w:rPr>
          <w:rFonts w:ascii="Times New Roman" w:hAnsi="Times New Roman" w:cs="Times New Roman"/>
          <w:b/>
          <w:sz w:val="24"/>
          <w:szCs w:val="24"/>
        </w:rPr>
      </w:pPr>
      <w:r w:rsidRPr="00D17175">
        <w:rPr>
          <w:rFonts w:ascii="Times New Roman" w:hAnsi="Times New Roman" w:cs="Times New Roman"/>
          <w:b/>
          <w:sz w:val="24"/>
          <w:szCs w:val="24"/>
        </w:rPr>
        <w:tab/>
      </w:r>
      <w:r w:rsidRPr="00D17175">
        <w:rPr>
          <w:rFonts w:ascii="Times New Roman" w:hAnsi="Times New Roman" w:cs="Times New Roman"/>
          <w:b/>
          <w:sz w:val="24"/>
          <w:szCs w:val="24"/>
        </w:rPr>
        <w:tab/>
      </w:r>
      <w:r w:rsidRPr="00D17175">
        <w:rPr>
          <w:rFonts w:ascii="Times New Roman" w:hAnsi="Times New Roman" w:cs="Times New Roman"/>
          <w:b/>
          <w:sz w:val="24"/>
          <w:szCs w:val="24"/>
        </w:rPr>
        <w:tab/>
      </w:r>
      <w:r w:rsidRPr="00D17175">
        <w:rPr>
          <w:rFonts w:ascii="Times New Roman" w:hAnsi="Times New Roman" w:cs="Times New Roman"/>
          <w:b/>
          <w:sz w:val="24"/>
          <w:szCs w:val="24"/>
        </w:rPr>
        <w:tab/>
      </w:r>
      <w:r w:rsidRPr="00D17175">
        <w:rPr>
          <w:rFonts w:ascii="Times New Roman" w:hAnsi="Times New Roman" w:cs="Times New Roman"/>
          <w:b/>
          <w:sz w:val="24"/>
          <w:szCs w:val="24"/>
        </w:rPr>
        <w:tab/>
        <w:t xml:space="preserve">Ja </w:t>
      </w:r>
      <w:r w:rsidRPr="00D17175">
        <w:rPr>
          <w:rFonts w:ascii="Times New Roman" w:hAnsi="Times New Roman" w:cs="Times New Roman"/>
          <w:b/>
          <w:sz w:val="24"/>
          <w:szCs w:val="24"/>
        </w:rPr>
        <w:tab/>
        <w:t>Nej</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1440"/>
        <w:gridCol w:w="1402"/>
      </w:tblGrid>
      <w:tr w:rsidR="00B120B7" w:rsidRPr="00D17175">
        <w:tc>
          <w:tcPr>
            <w:tcW w:w="6370" w:type="dxa"/>
            <w:tcBorders>
              <w:top w:val="single" w:sz="4" w:space="0" w:color="auto"/>
              <w:left w:val="single" w:sz="4" w:space="0" w:color="auto"/>
              <w:bottom w:val="single" w:sz="4" w:space="0" w:color="auto"/>
              <w:right w:val="single" w:sz="4" w:space="0" w:color="auto"/>
            </w:tcBorders>
          </w:tcPr>
          <w:p w:rsidR="00B120B7" w:rsidRPr="00D17175" w:rsidRDefault="00B120B7" w:rsidP="0061489F">
            <w:r w:rsidRPr="00D17175">
              <w:t>Utföraren garanterar att ovanstående krav kommer att uppfyllas under avtalstiden.</w:t>
            </w:r>
          </w:p>
        </w:tc>
        <w:tc>
          <w:tcPr>
            <w:tcW w:w="1440" w:type="dxa"/>
            <w:tcBorders>
              <w:top w:val="single" w:sz="4" w:space="0" w:color="auto"/>
              <w:left w:val="single" w:sz="4" w:space="0" w:color="auto"/>
              <w:bottom w:val="single" w:sz="4" w:space="0" w:color="auto"/>
              <w:right w:val="single" w:sz="4" w:space="0" w:color="auto"/>
            </w:tcBorders>
          </w:tcPr>
          <w:p w:rsidR="00B120B7" w:rsidRPr="00D17175" w:rsidRDefault="00B120B7" w:rsidP="0061489F"/>
          <w:p w:rsidR="00B120B7" w:rsidRPr="00D17175" w:rsidRDefault="00B120B7" w:rsidP="0061489F">
            <w:r w:rsidRPr="00D17175">
              <w:fldChar w:fldCharType="begin">
                <w:ffData>
                  <w:name w:val="Kryss3"/>
                  <w:enabled/>
                  <w:calcOnExit w:val="0"/>
                  <w:checkBox>
                    <w:sizeAuto/>
                    <w:default w:val="0"/>
                  </w:checkBox>
                </w:ffData>
              </w:fldChar>
            </w:r>
            <w:r w:rsidRPr="00D17175">
              <w:instrText xml:space="preserve"> FORMCHECKBOX </w:instrText>
            </w:r>
            <w:r w:rsidR="003A69AE">
              <w:fldChar w:fldCharType="separate"/>
            </w:r>
            <w:r w:rsidRPr="00D17175">
              <w:fldChar w:fldCharType="end"/>
            </w:r>
          </w:p>
        </w:tc>
        <w:tc>
          <w:tcPr>
            <w:tcW w:w="1402" w:type="dxa"/>
            <w:tcBorders>
              <w:top w:val="single" w:sz="4" w:space="0" w:color="auto"/>
              <w:left w:val="single" w:sz="4" w:space="0" w:color="auto"/>
              <w:bottom w:val="single" w:sz="4" w:space="0" w:color="auto"/>
              <w:right w:val="single" w:sz="4" w:space="0" w:color="auto"/>
            </w:tcBorders>
          </w:tcPr>
          <w:p w:rsidR="00B120B7" w:rsidRPr="00D17175" w:rsidRDefault="00B120B7" w:rsidP="0061489F"/>
          <w:p w:rsidR="00B120B7" w:rsidRPr="00D17175" w:rsidRDefault="00B120B7" w:rsidP="0061489F">
            <w:r w:rsidRPr="00D17175">
              <w:fldChar w:fldCharType="begin">
                <w:ffData>
                  <w:name w:val="Kryss4"/>
                  <w:enabled/>
                  <w:calcOnExit w:val="0"/>
                  <w:checkBox>
                    <w:sizeAuto/>
                    <w:default w:val="0"/>
                  </w:checkBox>
                </w:ffData>
              </w:fldChar>
            </w:r>
            <w:r w:rsidRPr="00D17175">
              <w:instrText xml:space="preserve"> FORMCHECKBOX </w:instrText>
            </w:r>
            <w:r w:rsidR="003A69AE">
              <w:fldChar w:fldCharType="separate"/>
            </w:r>
            <w:r w:rsidRPr="00D17175">
              <w:fldChar w:fldCharType="end"/>
            </w:r>
          </w:p>
        </w:tc>
      </w:tr>
    </w:tbl>
    <w:p w:rsidR="00B120B7" w:rsidRPr="00F810A6" w:rsidRDefault="00B120B7" w:rsidP="00B120B7">
      <w:pPr>
        <w:autoSpaceDE w:val="0"/>
        <w:autoSpaceDN w:val="0"/>
        <w:adjustRightInd w:val="0"/>
        <w:rPr>
          <w:b/>
          <w:bCs/>
          <w:highlight w:val="lightGray"/>
        </w:rPr>
      </w:pPr>
      <w:bookmarkStart w:id="26" w:name="_Toc226517484"/>
      <w:bookmarkEnd w:id="25"/>
    </w:p>
    <w:bookmarkEnd w:id="26"/>
    <w:p w:rsidR="0065311F" w:rsidRDefault="0065311F" w:rsidP="00B120B7">
      <w:pPr>
        <w:tabs>
          <w:tab w:val="left" w:pos="-142"/>
        </w:tabs>
        <w:rPr>
          <w:b/>
          <w:szCs w:val="28"/>
        </w:rPr>
      </w:pPr>
    </w:p>
    <w:p w:rsidR="001454F6" w:rsidRDefault="000110BB" w:rsidP="00B120B7">
      <w:pPr>
        <w:tabs>
          <w:tab w:val="left" w:pos="-142"/>
        </w:tabs>
        <w:rPr>
          <w:b/>
          <w:szCs w:val="28"/>
        </w:rPr>
      </w:pPr>
      <w:r>
        <w:rPr>
          <w:b/>
          <w:szCs w:val="28"/>
        </w:rPr>
        <w:t xml:space="preserve">9 </w:t>
      </w:r>
      <w:r w:rsidR="001454F6">
        <w:rPr>
          <w:b/>
          <w:szCs w:val="28"/>
        </w:rPr>
        <w:t>Företagspresentation/Marknadsförning/Information</w:t>
      </w:r>
    </w:p>
    <w:p w:rsidR="001454F6" w:rsidRDefault="001454F6" w:rsidP="001454F6">
      <w:r>
        <w:t>Anbudsgivaren ska fritt tillhandahålla information/kontaktmaterial i form av foldrar eller motsvarande riktade till kommuninvånare som kommunen kan anslå på informationstavlor och andra offentliga platser (bibliotek, kommunhus med mera).</w:t>
      </w:r>
    </w:p>
    <w:p w:rsidR="001454F6" w:rsidRDefault="001454F6" w:rsidP="001454F6">
      <w:r>
        <w:t xml:space="preserve"> </w:t>
      </w:r>
    </w:p>
    <w:p w:rsidR="001454F6" w:rsidRDefault="001454F6" w:rsidP="001454F6">
      <w:r>
        <w:t xml:space="preserve">Anbudsgivaren ska vara kommunen behjälplig vid upprättande av elektroniskt informationsmaterial för kommunens hemsida och dylikt. Dessutom ska leverantören ha en egen hemsida med information till kommuninvånarna som kommunen kan länka till. </w:t>
      </w:r>
    </w:p>
    <w:p w:rsidR="001454F6" w:rsidRDefault="001454F6" w:rsidP="001454F6"/>
    <w:p w:rsidR="001454F6" w:rsidRDefault="001454F6" w:rsidP="001454F6">
      <w:r>
        <w:t>Anbudsg</w:t>
      </w:r>
      <w:r w:rsidR="005333C9">
        <w:t>ivaren ska bifoga en kortfattad</w:t>
      </w:r>
      <w:r>
        <w:t xml:space="preserve"> företagspresentation innehållande uppgifter om hur länge företaget varit verksamt, tidigare erfarenhet av liknande uppdrag, antal anställda, ägarförhållande, geografisk etablering med mera. </w:t>
      </w:r>
    </w:p>
    <w:p w:rsidR="001454F6" w:rsidRDefault="001454F6" w:rsidP="001454F6"/>
    <w:p w:rsidR="004F3AD5" w:rsidRPr="00D17175" w:rsidRDefault="004F3AD5" w:rsidP="004F3AD5">
      <w:pPr>
        <w:pStyle w:val="Oformateradtext"/>
        <w:ind w:left="5216" w:firstLine="1304"/>
        <w:rPr>
          <w:rFonts w:ascii="Times New Roman" w:hAnsi="Times New Roman" w:cs="Times New Roman"/>
          <w:b/>
          <w:sz w:val="24"/>
          <w:szCs w:val="24"/>
        </w:rPr>
      </w:pPr>
      <w:r w:rsidRPr="00D17175">
        <w:rPr>
          <w:rFonts w:ascii="Times New Roman" w:hAnsi="Times New Roman" w:cs="Times New Roman"/>
          <w:b/>
          <w:sz w:val="24"/>
          <w:szCs w:val="24"/>
        </w:rPr>
        <w:t xml:space="preserve">Ja </w:t>
      </w:r>
      <w:r w:rsidRPr="00D17175">
        <w:rPr>
          <w:rFonts w:ascii="Times New Roman" w:hAnsi="Times New Roman" w:cs="Times New Roman"/>
          <w:b/>
          <w:sz w:val="24"/>
          <w:szCs w:val="24"/>
        </w:rPr>
        <w:tab/>
        <w:t>Nej</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1440"/>
        <w:gridCol w:w="1402"/>
      </w:tblGrid>
      <w:tr w:rsidR="004F3AD5" w:rsidRPr="00D17175">
        <w:tc>
          <w:tcPr>
            <w:tcW w:w="6370" w:type="dxa"/>
            <w:tcBorders>
              <w:top w:val="single" w:sz="4" w:space="0" w:color="auto"/>
              <w:left w:val="single" w:sz="4" w:space="0" w:color="auto"/>
              <w:bottom w:val="single" w:sz="4" w:space="0" w:color="auto"/>
              <w:right w:val="single" w:sz="4" w:space="0" w:color="auto"/>
            </w:tcBorders>
          </w:tcPr>
          <w:p w:rsidR="004F3AD5" w:rsidRPr="00D17175" w:rsidRDefault="004F3AD5" w:rsidP="000A796D">
            <w:r w:rsidRPr="00D17175">
              <w:t>Utföraren garanterar att ovanstående krav kommer att uppfyllas under avtalstiden.</w:t>
            </w:r>
          </w:p>
        </w:tc>
        <w:tc>
          <w:tcPr>
            <w:tcW w:w="1440" w:type="dxa"/>
            <w:tcBorders>
              <w:top w:val="single" w:sz="4" w:space="0" w:color="auto"/>
              <w:left w:val="single" w:sz="4" w:space="0" w:color="auto"/>
              <w:bottom w:val="single" w:sz="4" w:space="0" w:color="auto"/>
              <w:right w:val="single" w:sz="4" w:space="0" w:color="auto"/>
            </w:tcBorders>
          </w:tcPr>
          <w:p w:rsidR="004F3AD5" w:rsidRPr="00D17175" w:rsidRDefault="004F3AD5" w:rsidP="000A796D"/>
          <w:p w:rsidR="004F3AD5" w:rsidRPr="00D17175" w:rsidRDefault="004F3AD5" w:rsidP="000A796D">
            <w:r w:rsidRPr="00D17175">
              <w:fldChar w:fldCharType="begin">
                <w:ffData>
                  <w:name w:val="Kryss3"/>
                  <w:enabled/>
                  <w:calcOnExit w:val="0"/>
                  <w:checkBox>
                    <w:sizeAuto/>
                    <w:default w:val="0"/>
                  </w:checkBox>
                </w:ffData>
              </w:fldChar>
            </w:r>
            <w:r w:rsidRPr="00D17175">
              <w:instrText xml:space="preserve"> FORMCHECKBOX </w:instrText>
            </w:r>
            <w:r w:rsidR="003A69AE">
              <w:fldChar w:fldCharType="separate"/>
            </w:r>
            <w:r w:rsidRPr="00D17175">
              <w:fldChar w:fldCharType="end"/>
            </w:r>
          </w:p>
        </w:tc>
        <w:tc>
          <w:tcPr>
            <w:tcW w:w="1402" w:type="dxa"/>
            <w:tcBorders>
              <w:top w:val="single" w:sz="4" w:space="0" w:color="auto"/>
              <w:left w:val="single" w:sz="4" w:space="0" w:color="auto"/>
              <w:bottom w:val="single" w:sz="4" w:space="0" w:color="auto"/>
              <w:right w:val="single" w:sz="4" w:space="0" w:color="auto"/>
            </w:tcBorders>
          </w:tcPr>
          <w:p w:rsidR="004F3AD5" w:rsidRPr="00D17175" w:rsidRDefault="004F3AD5" w:rsidP="000A796D"/>
          <w:p w:rsidR="004F3AD5" w:rsidRPr="00D17175" w:rsidRDefault="004F3AD5" w:rsidP="000A796D">
            <w:r w:rsidRPr="00D17175">
              <w:fldChar w:fldCharType="begin">
                <w:ffData>
                  <w:name w:val="Kryss4"/>
                  <w:enabled/>
                  <w:calcOnExit w:val="0"/>
                  <w:checkBox>
                    <w:sizeAuto/>
                    <w:default w:val="0"/>
                  </w:checkBox>
                </w:ffData>
              </w:fldChar>
            </w:r>
            <w:r w:rsidRPr="00D17175">
              <w:instrText xml:space="preserve"> FORMCHECKBOX </w:instrText>
            </w:r>
            <w:r w:rsidR="003A69AE">
              <w:fldChar w:fldCharType="separate"/>
            </w:r>
            <w:r w:rsidRPr="00D17175">
              <w:fldChar w:fldCharType="end"/>
            </w:r>
          </w:p>
        </w:tc>
      </w:tr>
    </w:tbl>
    <w:p w:rsidR="004F3AD5" w:rsidRDefault="004F3AD5" w:rsidP="001454F6"/>
    <w:p w:rsidR="001454F6" w:rsidRDefault="001454F6" w:rsidP="001454F6"/>
    <w:p w:rsidR="001454F6" w:rsidRPr="005D1CAD" w:rsidRDefault="000110BB" w:rsidP="001454F6">
      <w:pPr>
        <w:outlineLvl w:val="0"/>
        <w:rPr>
          <w:b/>
        </w:rPr>
      </w:pPr>
      <w:r>
        <w:rPr>
          <w:b/>
        </w:rPr>
        <w:t xml:space="preserve">10 </w:t>
      </w:r>
      <w:r w:rsidR="001454F6" w:rsidRPr="005D1CAD">
        <w:rPr>
          <w:b/>
        </w:rPr>
        <w:t>Statistik</w:t>
      </w:r>
    </w:p>
    <w:p w:rsidR="001454F6" w:rsidRDefault="001454F6" w:rsidP="001454F6">
      <w:r>
        <w:t xml:space="preserve">Anbudsgivaren ska kostnadsfritt och utan anmodan överlämna </w:t>
      </w:r>
      <w:r w:rsidR="00B650B0">
        <w:t xml:space="preserve">årlig </w:t>
      </w:r>
      <w:r>
        <w:t xml:space="preserve">statistiksammanställning avseende antal besök, väntetider och behandlingstid till huvudmannen. </w:t>
      </w:r>
    </w:p>
    <w:p w:rsidR="001454F6" w:rsidRDefault="001454F6" w:rsidP="00B120B7">
      <w:pPr>
        <w:tabs>
          <w:tab w:val="left" w:pos="-142"/>
        </w:tabs>
        <w:rPr>
          <w:b/>
          <w:szCs w:val="28"/>
        </w:rPr>
      </w:pPr>
    </w:p>
    <w:p w:rsidR="004F3AD5" w:rsidRPr="00D17175" w:rsidRDefault="004F3AD5" w:rsidP="004F3AD5">
      <w:pPr>
        <w:pStyle w:val="Oformateradtext"/>
        <w:ind w:left="5216" w:firstLine="1304"/>
        <w:rPr>
          <w:rFonts w:ascii="Times New Roman" w:hAnsi="Times New Roman" w:cs="Times New Roman"/>
          <w:b/>
          <w:sz w:val="24"/>
          <w:szCs w:val="24"/>
        </w:rPr>
      </w:pPr>
      <w:r w:rsidRPr="00D17175">
        <w:rPr>
          <w:rFonts w:ascii="Times New Roman" w:hAnsi="Times New Roman" w:cs="Times New Roman"/>
          <w:b/>
          <w:sz w:val="24"/>
          <w:szCs w:val="24"/>
        </w:rPr>
        <w:t xml:space="preserve">Ja </w:t>
      </w:r>
      <w:r w:rsidRPr="00D17175">
        <w:rPr>
          <w:rFonts w:ascii="Times New Roman" w:hAnsi="Times New Roman" w:cs="Times New Roman"/>
          <w:b/>
          <w:sz w:val="24"/>
          <w:szCs w:val="24"/>
        </w:rPr>
        <w:tab/>
        <w:t>Nej</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1440"/>
        <w:gridCol w:w="1402"/>
      </w:tblGrid>
      <w:tr w:rsidR="004F3AD5" w:rsidRPr="00D17175">
        <w:tc>
          <w:tcPr>
            <w:tcW w:w="6370" w:type="dxa"/>
            <w:tcBorders>
              <w:top w:val="single" w:sz="4" w:space="0" w:color="auto"/>
              <w:left w:val="single" w:sz="4" w:space="0" w:color="auto"/>
              <w:bottom w:val="single" w:sz="4" w:space="0" w:color="auto"/>
              <w:right w:val="single" w:sz="4" w:space="0" w:color="auto"/>
            </w:tcBorders>
          </w:tcPr>
          <w:p w:rsidR="004F3AD5" w:rsidRPr="00D17175" w:rsidRDefault="004F3AD5" w:rsidP="000A796D">
            <w:r w:rsidRPr="00D17175">
              <w:t>Utföraren garanterar att ovanstående krav kommer att uppfyllas under avtalstiden.</w:t>
            </w:r>
          </w:p>
        </w:tc>
        <w:tc>
          <w:tcPr>
            <w:tcW w:w="1440" w:type="dxa"/>
            <w:tcBorders>
              <w:top w:val="single" w:sz="4" w:space="0" w:color="auto"/>
              <w:left w:val="single" w:sz="4" w:space="0" w:color="auto"/>
              <w:bottom w:val="single" w:sz="4" w:space="0" w:color="auto"/>
              <w:right w:val="single" w:sz="4" w:space="0" w:color="auto"/>
            </w:tcBorders>
          </w:tcPr>
          <w:p w:rsidR="004F3AD5" w:rsidRPr="00D17175" w:rsidRDefault="004F3AD5" w:rsidP="000A796D"/>
          <w:p w:rsidR="004F3AD5" w:rsidRPr="00D17175" w:rsidRDefault="004F3AD5" w:rsidP="000A796D">
            <w:r w:rsidRPr="00D17175">
              <w:fldChar w:fldCharType="begin">
                <w:ffData>
                  <w:name w:val="Kryss3"/>
                  <w:enabled/>
                  <w:calcOnExit w:val="0"/>
                  <w:checkBox>
                    <w:sizeAuto/>
                    <w:default w:val="0"/>
                  </w:checkBox>
                </w:ffData>
              </w:fldChar>
            </w:r>
            <w:r w:rsidRPr="00D17175">
              <w:instrText xml:space="preserve"> FORMCHECKBOX </w:instrText>
            </w:r>
            <w:r w:rsidR="003A69AE">
              <w:fldChar w:fldCharType="separate"/>
            </w:r>
            <w:r w:rsidRPr="00D17175">
              <w:fldChar w:fldCharType="end"/>
            </w:r>
          </w:p>
        </w:tc>
        <w:tc>
          <w:tcPr>
            <w:tcW w:w="1402" w:type="dxa"/>
            <w:tcBorders>
              <w:top w:val="single" w:sz="4" w:space="0" w:color="auto"/>
              <w:left w:val="single" w:sz="4" w:space="0" w:color="auto"/>
              <w:bottom w:val="single" w:sz="4" w:space="0" w:color="auto"/>
              <w:right w:val="single" w:sz="4" w:space="0" w:color="auto"/>
            </w:tcBorders>
          </w:tcPr>
          <w:p w:rsidR="004F3AD5" w:rsidRPr="00D17175" w:rsidRDefault="004F3AD5" w:rsidP="000A796D"/>
          <w:p w:rsidR="004F3AD5" w:rsidRPr="00D17175" w:rsidRDefault="004F3AD5" w:rsidP="000A796D">
            <w:r w:rsidRPr="00D17175">
              <w:fldChar w:fldCharType="begin">
                <w:ffData>
                  <w:name w:val="Kryss4"/>
                  <w:enabled/>
                  <w:calcOnExit w:val="0"/>
                  <w:checkBox>
                    <w:sizeAuto/>
                    <w:default w:val="0"/>
                  </w:checkBox>
                </w:ffData>
              </w:fldChar>
            </w:r>
            <w:r w:rsidRPr="00D17175">
              <w:instrText xml:space="preserve"> FORMCHECKBOX </w:instrText>
            </w:r>
            <w:r w:rsidR="003A69AE">
              <w:fldChar w:fldCharType="separate"/>
            </w:r>
            <w:r w:rsidRPr="00D17175">
              <w:fldChar w:fldCharType="end"/>
            </w:r>
          </w:p>
        </w:tc>
      </w:tr>
    </w:tbl>
    <w:p w:rsidR="004F3AD5" w:rsidRDefault="004F3AD5" w:rsidP="00B120B7">
      <w:pPr>
        <w:tabs>
          <w:tab w:val="left" w:pos="-142"/>
        </w:tabs>
        <w:rPr>
          <w:b/>
          <w:szCs w:val="28"/>
        </w:rPr>
      </w:pPr>
      <w:r>
        <w:rPr>
          <w:b/>
          <w:szCs w:val="28"/>
        </w:rPr>
        <w:tab/>
      </w:r>
    </w:p>
    <w:p w:rsidR="001454F6" w:rsidRDefault="001454F6" w:rsidP="00B120B7">
      <w:pPr>
        <w:tabs>
          <w:tab w:val="left" w:pos="-142"/>
        </w:tabs>
        <w:rPr>
          <w:b/>
          <w:szCs w:val="28"/>
        </w:rPr>
      </w:pPr>
    </w:p>
    <w:p w:rsidR="00B120B7" w:rsidRPr="00360E94" w:rsidRDefault="000110BB" w:rsidP="00B120B7">
      <w:pPr>
        <w:tabs>
          <w:tab w:val="left" w:pos="-142"/>
        </w:tabs>
        <w:rPr>
          <w:b/>
          <w:szCs w:val="28"/>
        </w:rPr>
      </w:pPr>
      <w:r>
        <w:rPr>
          <w:b/>
          <w:szCs w:val="28"/>
        </w:rPr>
        <w:t>11</w:t>
      </w:r>
      <w:r w:rsidR="00B120B7" w:rsidRPr="00360E94">
        <w:rPr>
          <w:b/>
          <w:szCs w:val="28"/>
        </w:rPr>
        <w:t xml:space="preserve"> Miljö</w:t>
      </w:r>
    </w:p>
    <w:p w:rsidR="00B120B7" w:rsidRDefault="004F3AD5" w:rsidP="00B120B7">
      <w:pPr>
        <w:tabs>
          <w:tab w:val="left" w:pos="-142"/>
        </w:tabs>
      </w:pPr>
      <w:r>
        <w:t xml:space="preserve">Kommunen är miljöcertifierad och är därför mycket noga med att alla avtalsparter är införstådda med hur viktigt miljöarbete är. </w:t>
      </w:r>
      <w:r w:rsidR="00B120B7" w:rsidRPr="00360E94">
        <w:t>Utföraren ska redovisa sitt miljöarbete. Detta kan vara miljöpolicy, miljöprogram, certifiering eller liknande.</w:t>
      </w:r>
      <w:r w:rsidR="000A6583">
        <w:t xml:space="preserve"> </w:t>
      </w:r>
    </w:p>
    <w:p w:rsidR="000A6583" w:rsidRDefault="000A6583" w:rsidP="00B120B7">
      <w:pPr>
        <w:tabs>
          <w:tab w:val="left" w:pos="-142"/>
        </w:tabs>
      </w:pPr>
    </w:p>
    <w:p w:rsidR="00B120B7" w:rsidRDefault="00B120B7" w:rsidP="00B120B7">
      <w:pPr>
        <w:tabs>
          <w:tab w:val="left" w:pos="-142"/>
        </w:tabs>
      </w:pPr>
    </w:p>
    <w:p w:rsidR="00B120B7" w:rsidRPr="00360E94" w:rsidRDefault="00B120B7" w:rsidP="00B120B7">
      <w:pPr>
        <w:pStyle w:val="mallensnormalmarginal"/>
        <w:ind w:left="0"/>
      </w:pPr>
      <w:r w:rsidRPr="00360E94">
        <w:t>Beskriv kortfattat ert arbete med miljöfrågor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01"/>
      </w:tblGrid>
      <w:tr w:rsidR="00B120B7" w:rsidRPr="00360E94">
        <w:trPr>
          <w:trHeight w:val="416"/>
        </w:trPr>
        <w:tc>
          <w:tcPr>
            <w:tcW w:w="9101" w:type="dxa"/>
            <w:tcBorders>
              <w:top w:val="single" w:sz="4" w:space="0" w:color="auto"/>
              <w:left w:val="single" w:sz="4" w:space="0" w:color="auto"/>
              <w:bottom w:val="single" w:sz="4" w:space="0" w:color="auto"/>
              <w:right w:val="single" w:sz="4" w:space="0" w:color="auto"/>
            </w:tcBorders>
          </w:tcPr>
          <w:p w:rsidR="00B120B7" w:rsidRPr="00360E94" w:rsidRDefault="00B120B7" w:rsidP="0061489F">
            <w:r w:rsidRPr="00360E94">
              <w:fldChar w:fldCharType="begin">
                <w:ffData>
                  <w:name w:val="Text6"/>
                  <w:enabled/>
                  <w:calcOnExit w:val="0"/>
                  <w:textInput/>
                </w:ffData>
              </w:fldChar>
            </w:r>
            <w:r w:rsidRPr="00360E94">
              <w:instrText xml:space="preserve"> FORMTEXT </w:instrText>
            </w:r>
            <w:r w:rsidRPr="00360E94">
              <w:fldChar w:fldCharType="separate"/>
            </w:r>
            <w:r w:rsidR="00B3556F">
              <w:t> </w:t>
            </w:r>
            <w:r w:rsidR="00B3556F">
              <w:t> </w:t>
            </w:r>
            <w:r w:rsidR="00B3556F">
              <w:t> </w:t>
            </w:r>
            <w:r w:rsidR="00B3556F">
              <w:t> </w:t>
            </w:r>
            <w:r w:rsidR="00B3556F">
              <w:t> </w:t>
            </w:r>
            <w:r w:rsidRPr="00360E94">
              <w:fldChar w:fldCharType="end"/>
            </w:r>
          </w:p>
        </w:tc>
      </w:tr>
    </w:tbl>
    <w:p w:rsidR="00B120B7" w:rsidRDefault="00B120B7" w:rsidP="00B120B7">
      <w:pPr>
        <w:tabs>
          <w:tab w:val="left" w:pos="-142"/>
        </w:tabs>
      </w:pPr>
    </w:p>
    <w:p w:rsidR="00144878" w:rsidRDefault="00144878" w:rsidP="00B120B7">
      <w:pPr>
        <w:adjustRightInd w:val="0"/>
        <w:rPr>
          <w:b/>
          <w:sz w:val="28"/>
          <w:szCs w:val="28"/>
        </w:rPr>
      </w:pPr>
    </w:p>
    <w:p w:rsidR="00B120B7" w:rsidRPr="00994228" w:rsidRDefault="000110BB" w:rsidP="00B120B7">
      <w:pPr>
        <w:adjustRightInd w:val="0"/>
        <w:rPr>
          <w:b/>
          <w:sz w:val="28"/>
          <w:szCs w:val="28"/>
        </w:rPr>
      </w:pPr>
      <w:r>
        <w:rPr>
          <w:b/>
          <w:sz w:val="28"/>
          <w:szCs w:val="28"/>
        </w:rPr>
        <w:t>12</w:t>
      </w:r>
      <w:r w:rsidR="00B120B7" w:rsidRPr="00994228">
        <w:rPr>
          <w:b/>
          <w:sz w:val="28"/>
          <w:szCs w:val="28"/>
        </w:rPr>
        <w:t xml:space="preserve"> Kommersiella villkor </w:t>
      </w:r>
    </w:p>
    <w:p w:rsidR="00B120B7" w:rsidRPr="00360E94" w:rsidRDefault="00B120B7" w:rsidP="00B120B7">
      <w:pPr>
        <w:pStyle w:val="Oformateradtext"/>
        <w:rPr>
          <w:rFonts w:ascii="Times New Roman" w:hAnsi="Times New Roman"/>
          <w:sz w:val="24"/>
          <w:szCs w:val="24"/>
        </w:rPr>
      </w:pPr>
    </w:p>
    <w:p w:rsidR="00B120B7" w:rsidRPr="00360E94" w:rsidRDefault="000110BB" w:rsidP="00B120B7">
      <w:pPr>
        <w:pStyle w:val="Oformateradtext"/>
        <w:rPr>
          <w:rFonts w:ascii="Times New Roman" w:hAnsi="Times New Roman"/>
          <w:sz w:val="24"/>
          <w:szCs w:val="24"/>
        </w:rPr>
      </w:pPr>
      <w:r>
        <w:rPr>
          <w:rFonts w:ascii="Times New Roman" w:hAnsi="Times New Roman"/>
          <w:b/>
          <w:sz w:val="24"/>
          <w:szCs w:val="24"/>
        </w:rPr>
        <w:t>12</w:t>
      </w:r>
      <w:r w:rsidR="00B120B7" w:rsidRPr="00360E94">
        <w:rPr>
          <w:rFonts w:ascii="Times New Roman" w:hAnsi="Times New Roman"/>
          <w:b/>
          <w:sz w:val="24"/>
          <w:szCs w:val="24"/>
        </w:rPr>
        <w:t>.1 Handlingarnas inbördes rangordning</w:t>
      </w:r>
    </w:p>
    <w:p w:rsidR="00B120B7" w:rsidRPr="00360E94" w:rsidRDefault="00B120B7" w:rsidP="00B120B7">
      <w:pPr>
        <w:pStyle w:val="Oformateradtext"/>
        <w:rPr>
          <w:rFonts w:ascii="Times New Roman" w:hAnsi="Times New Roman"/>
          <w:sz w:val="24"/>
          <w:szCs w:val="24"/>
        </w:rPr>
      </w:pPr>
      <w:r w:rsidRPr="00360E94">
        <w:rPr>
          <w:rFonts w:ascii="Times New Roman" w:hAnsi="Times New Roman"/>
          <w:sz w:val="24"/>
          <w:szCs w:val="24"/>
        </w:rPr>
        <w:t xml:space="preserve">1. Avtal </w:t>
      </w:r>
    </w:p>
    <w:p w:rsidR="00B120B7" w:rsidRPr="00360E94" w:rsidRDefault="00B120B7" w:rsidP="00B120B7">
      <w:pPr>
        <w:pStyle w:val="Oformateradtext"/>
        <w:rPr>
          <w:rFonts w:ascii="Times New Roman" w:hAnsi="Times New Roman"/>
          <w:sz w:val="24"/>
          <w:szCs w:val="24"/>
        </w:rPr>
      </w:pPr>
      <w:r w:rsidRPr="00360E94">
        <w:rPr>
          <w:rFonts w:ascii="Times New Roman" w:hAnsi="Times New Roman"/>
          <w:sz w:val="24"/>
          <w:szCs w:val="24"/>
        </w:rPr>
        <w:t xml:space="preserve">2. Kompletterande förfrågningsunderlag </w:t>
      </w:r>
    </w:p>
    <w:p w:rsidR="00B120B7" w:rsidRPr="00360E94" w:rsidRDefault="00B120B7" w:rsidP="00B120B7">
      <w:pPr>
        <w:pStyle w:val="Oformateradtext"/>
        <w:rPr>
          <w:rFonts w:ascii="Times New Roman" w:hAnsi="Times New Roman"/>
          <w:sz w:val="24"/>
          <w:szCs w:val="24"/>
        </w:rPr>
      </w:pPr>
      <w:r w:rsidRPr="00360E94">
        <w:rPr>
          <w:rFonts w:ascii="Times New Roman" w:hAnsi="Times New Roman"/>
          <w:sz w:val="24"/>
          <w:szCs w:val="24"/>
        </w:rPr>
        <w:t>3. Fö</w:t>
      </w:r>
      <w:r w:rsidR="00B650B0">
        <w:rPr>
          <w:rFonts w:ascii="Times New Roman" w:hAnsi="Times New Roman"/>
          <w:sz w:val="24"/>
          <w:szCs w:val="24"/>
        </w:rPr>
        <w:t>rfrågningsunderlag med bilagor</w:t>
      </w:r>
    </w:p>
    <w:p w:rsidR="00B120B7" w:rsidRPr="00360E94" w:rsidRDefault="00B120B7" w:rsidP="00B120B7">
      <w:pPr>
        <w:pStyle w:val="Oformateradtext"/>
        <w:rPr>
          <w:rFonts w:ascii="Times New Roman" w:hAnsi="Times New Roman"/>
          <w:sz w:val="24"/>
          <w:szCs w:val="24"/>
        </w:rPr>
      </w:pPr>
      <w:r w:rsidRPr="00360E94">
        <w:rPr>
          <w:rFonts w:ascii="Times New Roman" w:hAnsi="Times New Roman"/>
          <w:sz w:val="24"/>
          <w:szCs w:val="24"/>
        </w:rPr>
        <w:t xml:space="preserve">4. Kompletteringar av ansökan </w:t>
      </w:r>
    </w:p>
    <w:p w:rsidR="00B120B7" w:rsidRPr="00360E94" w:rsidRDefault="00B120B7" w:rsidP="00B120B7">
      <w:pPr>
        <w:pStyle w:val="Oformateradtext"/>
        <w:rPr>
          <w:rFonts w:ascii="Times New Roman" w:hAnsi="Times New Roman"/>
          <w:sz w:val="24"/>
          <w:szCs w:val="24"/>
        </w:rPr>
      </w:pPr>
      <w:r w:rsidRPr="00360E94">
        <w:rPr>
          <w:rFonts w:ascii="Times New Roman" w:hAnsi="Times New Roman"/>
          <w:sz w:val="24"/>
          <w:szCs w:val="24"/>
        </w:rPr>
        <w:t xml:space="preserve">5. Ansökan </w:t>
      </w:r>
    </w:p>
    <w:p w:rsidR="00B120B7" w:rsidRPr="00360E94" w:rsidRDefault="00B120B7" w:rsidP="00B120B7">
      <w:pPr>
        <w:pStyle w:val="Oformateradtext"/>
        <w:rPr>
          <w:rFonts w:ascii="Times New Roman" w:hAnsi="Times New Roman"/>
          <w:sz w:val="24"/>
          <w:szCs w:val="24"/>
        </w:rPr>
      </w:pPr>
    </w:p>
    <w:p w:rsidR="00B120B7" w:rsidRPr="00360E94" w:rsidRDefault="00B120B7" w:rsidP="00B120B7">
      <w:pPr>
        <w:pStyle w:val="Oformateradtext"/>
        <w:rPr>
          <w:rFonts w:ascii="Times New Roman" w:hAnsi="Times New Roman"/>
          <w:sz w:val="24"/>
          <w:szCs w:val="24"/>
        </w:rPr>
      </w:pPr>
      <w:r w:rsidRPr="00360E94">
        <w:rPr>
          <w:rFonts w:ascii="Times New Roman" w:hAnsi="Times New Roman"/>
          <w:sz w:val="24"/>
          <w:szCs w:val="24"/>
        </w:rPr>
        <w:t>Förekommer i ovan under 1-5 nämnda kontraktshandlingar mot varandra stridande uppgifter eller föreskrifter gäller de, om inte omständigheterna uppenbarligen föranleder till annat, sinsemellan i ovan angiven ordning.</w:t>
      </w:r>
    </w:p>
    <w:p w:rsidR="00B120B7" w:rsidRDefault="00B120B7" w:rsidP="00B120B7">
      <w:pPr>
        <w:adjustRightInd w:val="0"/>
        <w:rPr>
          <w:b/>
        </w:rPr>
      </w:pPr>
    </w:p>
    <w:p w:rsidR="00B120B7" w:rsidRPr="00360E94" w:rsidRDefault="000110BB" w:rsidP="00B120B7">
      <w:pPr>
        <w:adjustRightInd w:val="0"/>
        <w:rPr>
          <w:b/>
        </w:rPr>
      </w:pPr>
      <w:r>
        <w:rPr>
          <w:b/>
        </w:rPr>
        <w:t>12</w:t>
      </w:r>
      <w:r w:rsidR="00B120B7" w:rsidRPr="00360E94">
        <w:rPr>
          <w:b/>
        </w:rPr>
        <w:t>.2 Avtalstid</w:t>
      </w:r>
    </w:p>
    <w:p w:rsidR="00B120B7" w:rsidRPr="00503DE5" w:rsidRDefault="00B120B7" w:rsidP="00B120B7">
      <w:pPr>
        <w:adjustRightInd w:val="0"/>
      </w:pPr>
      <w:r w:rsidRPr="00503DE5">
        <w:t xml:space="preserve">Avtal </w:t>
      </w:r>
      <w:r w:rsidR="00B5229B">
        <w:t xml:space="preserve">gäller från avtalstecknande till och med </w:t>
      </w:r>
      <w:r w:rsidR="000A6583" w:rsidRPr="000A6583">
        <w:rPr>
          <w:b/>
        </w:rPr>
        <w:t>2024</w:t>
      </w:r>
      <w:r w:rsidR="00751FC4" w:rsidRPr="000A6583">
        <w:rPr>
          <w:b/>
        </w:rPr>
        <w:t>-04-30</w:t>
      </w:r>
      <w:r w:rsidR="00751FC4">
        <w:t xml:space="preserve"> </w:t>
      </w:r>
      <w:r w:rsidRPr="00503DE5">
        <w:t>med en ömsesidig up</w:t>
      </w:r>
      <w:r w:rsidR="00751FC4">
        <w:t>psägningstid på nio (9) månader om någon part önskar avsluta avtalet före sista avtalsdag</w:t>
      </w:r>
      <w:r w:rsidRPr="00503DE5">
        <w:t xml:space="preserve">. </w:t>
      </w:r>
    </w:p>
    <w:p w:rsidR="00B120B7" w:rsidRDefault="00B120B7" w:rsidP="00B120B7">
      <w:pPr>
        <w:adjustRightInd w:val="0"/>
      </w:pPr>
    </w:p>
    <w:p w:rsidR="00B120B7" w:rsidRDefault="000110BB" w:rsidP="00B120B7">
      <w:pPr>
        <w:pStyle w:val="Oformateradtext"/>
        <w:rPr>
          <w:rFonts w:ascii="Times New Roman" w:hAnsi="Times New Roman"/>
          <w:b/>
          <w:sz w:val="24"/>
          <w:szCs w:val="24"/>
        </w:rPr>
      </w:pPr>
      <w:r>
        <w:rPr>
          <w:rFonts w:ascii="Times New Roman" w:hAnsi="Times New Roman"/>
          <w:b/>
          <w:sz w:val="24"/>
          <w:szCs w:val="24"/>
        </w:rPr>
        <w:t>12</w:t>
      </w:r>
      <w:r w:rsidR="00B120B7" w:rsidRPr="00726B7B">
        <w:rPr>
          <w:rFonts w:ascii="Times New Roman" w:hAnsi="Times New Roman"/>
          <w:b/>
          <w:sz w:val="24"/>
          <w:szCs w:val="24"/>
        </w:rPr>
        <w:t>.3 Ersättning</w:t>
      </w:r>
    </w:p>
    <w:p w:rsidR="000256FB" w:rsidRPr="000256FB" w:rsidRDefault="000256FB" w:rsidP="00B120B7">
      <w:pPr>
        <w:pStyle w:val="Oformateradtext"/>
        <w:rPr>
          <w:rFonts w:ascii="Times New Roman" w:hAnsi="Times New Roman"/>
          <w:sz w:val="24"/>
          <w:szCs w:val="24"/>
        </w:rPr>
      </w:pPr>
      <w:r w:rsidRPr="000256FB">
        <w:rPr>
          <w:rFonts w:ascii="Times New Roman" w:hAnsi="Times New Roman"/>
          <w:sz w:val="24"/>
          <w:szCs w:val="24"/>
        </w:rPr>
        <w:t xml:space="preserve">Kommunen </w:t>
      </w:r>
      <w:r>
        <w:rPr>
          <w:rFonts w:ascii="Times New Roman" w:hAnsi="Times New Roman"/>
          <w:sz w:val="24"/>
          <w:szCs w:val="24"/>
        </w:rPr>
        <w:t>ersätter anordnaren för varje genomfört samtal, motsvarande två timmars arbete</w:t>
      </w:r>
      <w:r w:rsidR="00993067">
        <w:rPr>
          <w:rFonts w:ascii="Times New Roman" w:hAnsi="Times New Roman"/>
          <w:sz w:val="24"/>
          <w:szCs w:val="24"/>
        </w:rPr>
        <w:t xml:space="preserve"> (120 minuter)</w:t>
      </w:r>
      <w:r>
        <w:rPr>
          <w:rFonts w:ascii="Times New Roman" w:hAnsi="Times New Roman"/>
          <w:sz w:val="24"/>
          <w:szCs w:val="24"/>
        </w:rPr>
        <w:t>. Ett samtal beräknas till 1,5 timme och till detta kommer tid för förberedelser och efterarbete med 0,5 timmar per samtal.</w:t>
      </w:r>
    </w:p>
    <w:p w:rsidR="004A0D30" w:rsidRDefault="00B120B7" w:rsidP="00B120B7">
      <w:pPr>
        <w:autoSpaceDE w:val="0"/>
        <w:autoSpaceDN w:val="0"/>
        <w:adjustRightInd w:val="0"/>
      </w:pPr>
      <w:r w:rsidRPr="00726B7B">
        <w:t>Ersättning</w:t>
      </w:r>
      <w:r w:rsidR="0039377B">
        <w:t>en per genomfört samtal är</w:t>
      </w:r>
      <w:r w:rsidRPr="00726B7B">
        <w:t xml:space="preserve"> </w:t>
      </w:r>
      <w:r w:rsidR="00EF7D64">
        <w:t>från kommunen</w:t>
      </w:r>
      <w:r w:rsidR="00E65E42">
        <w:t xml:space="preserve"> är</w:t>
      </w:r>
      <w:r w:rsidR="00EF7D64">
        <w:t xml:space="preserve"> </w:t>
      </w:r>
      <w:r w:rsidR="004A0D30">
        <w:t xml:space="preserve">1 </w:t>
      </w:r>
      <w:r w:rsidR="00751FC4">
        <w:t>2</w:t>
      </w:r>
      <w:r w:rsidR="000A6583">
        <w:t>50 kr. Brukarens</w:t>
      </w:r>
      <w:r w:rsidR="004206EF">
        <w:t xml:space="preserve"> avgift är </w:t>
      </w:r>
      <w:r w:rsidR="004A0D30">
        <w:t>2</w:t>
      </w:r>
      <w:r w:rsidR="00751FC4">
        <w:t>5</w:t>
      </w:r>
      <w:r w:rsidR="004A0D30">
        <w:t xml:space="preserve">0 </w:t>
      </w:r>
      <w:r w:rsidR="004206EF">
        <w:t>kr</w:t>
      </w:r>
      <w:r w:rsidR="004206EF" w:rsidRPr="00726B7B">
        <w:t>.</w:t>
      </w:r>
      <w:r w:rsidR="004206EF">
        <w:t xml:space="preserve"> </w:t>
      </w:r>
    </w:p>
    <w:p w:rsidR="00104BCD" w:rsidRDefault="004A0D30" w:rsidP="00B120B7">
      <w:pPr>
        <w:autoSpaceDE w:val="0"/>
        <w:autoSpaceDN w:val="0"/>
        <w:adjustRightInd w:val="0"/>
        <w:rPr>
          <w:b/>
          <w:bCs/>
        </w:rPr>
      </w:pPr>
      <w:r>
        <w:t xml:space="preserve">Leverantören äger rätt att erhålla brukarnas avgift. Om en brukare uteblir utan att ha avbokat sin tid </w:t>
      </w:r>
      <w:r w:rsidR="00AE0FD1">
        <w:t>senast</w:t>
      </w:r>
      <w:r>
        <w:t xml:space="preserve"> 24 timmar före utsatt tid, har leverantören r</w:t>
      </w:r>
      <w:r w:rsidR="00433683">
        <w:t>ätt att fakturera brukaren med 2</w:t>
      </w:r>
      <w:r>
        <w:t>50 kronor.</w:t>
      </w:r>
    </w:p>
    <w:p w:rsidR="00104BCD" w:rsidRDefault="00104BCD" w:rsidP="00B120B7">
      <w:pPr>
        <w:autoSpaceDE w:val="0"/>
        <w:autoSpaceDN w:val="0"/>
        <w:adjustRightInd w:val="0"/>
        <w:rPr>
          <w:b/>
          <w:bCs/>
        </w:rPr>
      </w:pPr>
    </w:p>
    <w:p w:rsidR="00B120B7" w:rsidRPr="00F45F7E" w:rsidRDefault="000110BB" w:rsidP="00B120B7">
      <w:pPr>
        <w:autoSpaceDE w:val="0"/>
        <w:autoSpaceDN w:val="0"/>
        <w:adjustRightInd w:val="0"/>
        <w:rPr>
          <w:b/>
          <w:bCs/>
        </w:rPr>
      </w:pPr>
      <w:r>
        <w:rPr>
          <w:b/>
          <w:bCs/>
        </w:rPr>
        <w:t>12</w:t>
      </w:r>
      <w:r w:rsidR="00B120B7" w:rsidRPr="00F45F7E">
        <w:rPr>
          <w:b/>
          <w:bCs/>
        </w:rPr>
        <w:t>.4 Prisjusteringar</w:t>
      </w:r>
    </w:p>
    <w:p w:rsidR="00B120B7" w:rsidRPr="00F45F7E" w:rsidRDefault="00B120B7" w:rsidP="00B120B7">
      <w:pPr>
        <w:autoSpaceDE w:val="0"/>
        <w:autoSpaceDN w:val="0"/>
        <w:adjustRightInd w:val="0"/>
      </w:pPr>
      <w:r w:rsidRPr="00F45F7E">
        <w:t xml:space="preserve">Ersättningen ska vara fast under avtalets första 12 månader. </w:t>
      </w:r>
      <w:r w:rsidR="00B650B0">
        <w:t>Eventuell höjning bestäms av s</w:t>
      </w:r>
      <w:r w:rsidR="00EF7D64">
        <w:t>ocial</w:t>
      </w:r>
      <w:r w:rsidR="000A6583">
        <w:t>nämnden</w:t>
      </w:r>
      <w:r w:rsidR="00B650B0">
        <w:t>.</w:t>
      </w:r>
      <w:r w:rsidR="00EF7D64">
        <w:t xml:space="preserve"> </w:t>
      </w:r>
    </w:p>
    <w:p w:rsidR="00B120B7" w:rsidRPr="00F810A6" w:rsidRDefault="00B120B7" w:rsidP="00B120B7">
      <w:pPr>
        <w:autoSpaceDE w:val="0"/>
        <w:autoSpaceDN w:val="0"/>
        <w:adjustRightInd w:val="0"/>
        <w:rPr>
          <w:highlight w:val="lightGray"/>
        </w:rPr>
      </w:pPr>
    </w:p>
    <w:p w:rsidR="00B120B7" w:rsidRPr="00360E94" w:rsidRDefault="000110BB" w:rsidP="00B120B7">
      <w:pPr>
        <w:autoSpaceDE w:val="0"/>
        <w:autoSpaceDN w:val="0"/>
        <w:adjustRightInd w:val="0"/>
        <w:rPr>
          <w:b/>
          <w:bCs/>
        </w:rPr>
      </w:pPr>
      <w:r>
        <w:rPr>
          <w:b/>
          <w:bCs/>
        </w:rPr>
        <w:t>12</w:t>
      </w:r>
      <w:r w:rsidR="00B120B7" w:rsidRPr="00360E94">
        <w:rPr>
          <w:b/>
          <w:bCs/>
        </w:rPr>
        <w:t>.5 Fakturering</w:t>
      </w:r>
    </w:p>
    <w:p w:rsidR="00B120B7" w:rsidRPr="00AA0A87" w:rsidRDefault="007B036A" w:rsidP="00B120B7">
      <w:pPr>
        <w:autoSpaceDE w:val="0"/>
        <w:autoSpaceDN w:val="0"/>
        <w:adjustRightInd w:val="0"/>
      </w:pPr>
      <w:r>
        <w:t>Fakturering får</w:t>
      </w:r>
      <w:r w:rsidR="00EF7D64">
        <w:t xml:space="preserve"> efter </w:t>
      </w:r>
      <w:r>
        <w:t>utfört uppdrag, förskottsbetalning accepteras ej. Godkänd f</w:t>
      </w:r>
      <w:r w:rsidR="00B120B7" w:rsidRPr="00360E94">
        <w:t>aktura beta</w:t>
      </w:r>
      <w:r>
        <w:t xml:space="preserve">las 30 </w:t>
      </w:r>
      <w:r w:rsidR="00B120B7" w:rsidRPr="00360E94">
        <w:t xml:space="preserve">fakturans ankomstregistrering. </w:t>
      </w:r>
    </w:p>
    <w:p w:rsidR="00B120B7" w:rsidRPr="00F810A6" w:rsidRDefault="00B120B7" w:rsidP="00B120B7">
      <w:pPr>
        <w:adjustRightInd w:val="0"/>
        <w:rPr>
          <w:highlight w:val="lightGray"/>
        </w:rPr>
      </w:pPr>
      <w:r>
        <w:t xml:space="preserve"> </w:t>
      </w:r>
    </w:p>
    <w:p w:rsidR="00B120B7" w:rsidRPr="00360E94" w:rsidRDefault="00B120B7" w:rsidP="00B120B7">
      <w:pPr>
        <w:autoSpaceDE w:val="0"/>
        <w:autoSpaceDN w:val="0"/>
        <w:adjustRightInd w:val="0"/>
      </w:pPr>
      <w:r w:rsidRPr="00360E94">
        <w:t>Krav på faktureringsavgift, expeditionsavgift eller liknande kommer ej att godkännas.</w:t>
      </w:r>
    </w:p>
    <w:p w:rsidR="00B120B7" w:rsidRPr="00360E94" w:rsidRDefault="00B120B7" w:rsidP="00B120B7">
      <w:pPr>
        <w:adjustRightInd w:val="0"/>
        <w:rPr>
          <w:rFonts w:ascii="Arial" w:hAnsi="Arial" w:cs="Arial"/>
          <w:b/>
        </w:rPr>
      </w:pPr>
    </w:p>
    <w:p w:rsidR="00B120B7" w:rsidRPr="00360E94" w:rsidRDefault="00B120B7" w:rsidP="00B120B7">
      <w:pPr>
        <w:adjustRightInd w:val="0"/>
      </w:pPr>
      <w:r w:rsidRPr="00360E94">
        <w:t xml:space="preserve">Faktura ska utställas </w:t>
      </w:r>
      <w:r w:rsidR="00056523">
        <w:t>till:</w:t>
      </w:r>
    </w:p>
    <w:p w:rsidR="00B120B7" w:rsidRPr="00360E94" w:rsidRDefault="00B120B7" w:rsidP="00B120B7">
      <w:pPr>
        <w:adjustRightInd w:val="0"/>
      </w:pPr>
    </w:p>
    <w:p w:rsidR="00B120B7" w:rsidRDefault="00B120B7" w:rsidP="00B120B7">
      <w:pPr>
        <w:adjustRightInd w:val="0"/>
      </w:pPr>
      <w:r w:rsidRPr="00360E94">
        <w:t>Upplands Väsby kommun</w:t>
      </w:r>
    </w:p>
    <w:p w:rsidR="00B650B0" w:rsidRPr="00360E94" w:rsidRDefault="000A6583" w:rsidP="00B120B7">
      <w:pPr>
        <w:adjustRightInd w:val="0"/>
      </w:pPr>
      <w:r>
        <w:t>TOOV23</w:t>
      </w:r>
    </w:p>
    <w:p w:rsidR="00B120B7" w:rsidRPr="00360E94" w:rsidRDefault="00055716" w:rsidP="00B120B7">
      <w:pPr>
        <w:adjustRightInd w:val="0"/>
      </w:pPr>
      <w:r>
        <w:t xml:space="preserve">Box </w:t>
      </w:r>
      <w:r w:rsidR="00B120B7" w:rsidRPr="00360E94">
        <w:t>86</w:t>
      </w:r>
    </w:p>
    <w:p w:rsidR="00B120B7" w:rsidRPr="00360E94" w:rsidRDefault="00B120B7" w:rsidP="00B120B7">
      <w:pPr>
        <w:adjustRightInd w:val="0"/>
      </w:pPr>
      <w:r w:rsidRPr="00360E94">
        <w:t>194 22  Upplands Väsby kommun</w:t>
      </w:r>
    </w:p>
    <w:p w:rsidR="00B120B7" w:rsidRPr="00F810A6" w:rsidRDefault="00B120B7" w:rsidP="00B120B7">
      <w:pPr>
        <w:adjustRightInd w:val="0"/>
        <w:rPr>
          <w:rFonts w:ascii="Arial" w:hAnsi="Arial" w:cs="Arial"/>
          <w:b/>
          <w:highlight w:val="lightGray"/>
        </w:rPr>
      </w:pPr>
    </w:p>
    <w:p w:rsidR="00B120B7" w:rsidRPr="00360E94" w:rsidRDefault="00B120B7" w:rsidP="00B120B7">
      <w:pPr>
        <w:adjustRightInd w:val="0"/>
      </w:pPr>
      <w:r w:rsidRPr="00360E94">
        <w:t>Observera att faktu</w:t>
      </w:r>
      <w:r w:rsidR="00B650B0">
        <w:t xml:space="preserve">ran måste innehålla referenskod, </w:t>
      </w:r>
      <w:r w:rsidRPr="00360E94">
        <w:t xml:space="preserve"> </w:t>
      </w:r>
      <w:r w:rsidR="00056523">
        <w:t xml:space="preserve">för att beställaren ska kunna betala. </w:t>
      </w:r>
      <w:r w:rsidR="00B650B0">
        <w:t xml:space="preserve"> B</w:t>
      </w:r>
      <w:r w:rsidRPr="00360E94">
        <w:t>eställaren skanna</w:t>
      </w:r>
      <w:r w:rsidR="00B650B0">
        <w:t>r</w:t>
      </w:r>
      <w:r w:rsidRPr="00360E94">
        <w:t xml:space="preserve"> alla fakturor.</w:t>
      </w:r>
    </w:p>
    <w:p w:rsidR="00B120B7" w:rsidRPr="00360E94" w:rsidRDefault="00B120B7" w:rsidP="00B120B7">
      <w:pPr>
        <w:adjustRightInd w:val="0"/>
      </w:pPr>
    </w:p>
    <w:p w:rsidR="00B120B7" w:rsidRDefault="007B036A" w:rsidP="00B120B7">
      <w:pPr>
        <w:autoSpaceDE w:val="0"/>
        <w:autoSpaceDN w:val="0"/>
        <w:adjustRightInd w:val="0"/>
      </w:pPr>
      <w:r>
        <w:t>Utföraren ska följa kommunens bilaga</w:t>
      </w:r>
      <w:r w:rsidRPr="00B650B0">
        <w:rPr>
          <w:i/>
        </w:rPr>
        <w:t xml:space="preserve"> Fakturarutiner</w:t>
      </w:r>
      <w:r>
        <w:t xml:space="preserve"> </w:t>
      </w:r>
      <w:r w:rsidR="00056523">
        <w:t xml:space="preserve">för </w:t>
      </w:r>
      <w:r>
        <w:t xml:space="preserve">Upplands Väsby kommun. </w:t>
      </w:r>
    </w:p>
    <w:p w:rsidR="007B036A" w:rsidRDefault="007B036A" w:rsidP="00B120B7">
      <w:pPr>
        <w:autoSpaceDE w:val="0"/>
        <w:autoSpaceDN w:val="0"/>
        <w:adjustRightInd w:val="0"/>
      </w:pPr>
    </w:p>
    <w:p w:rsidR="00500693" w:rsidRPr="00500693" w:rsidRDefault="00500693" w:rsidP="00500693">
      <w:pPr>
        <w:spacing w:before="240" w:after="60"/>
        <w:outlineLvl w:val="4"/>
        <w:rPr>
          <w:b/>
          <w:iCs/>
        </w:rPr>
      </w:pPr>
      <w:r w:rsidRPr="00500693">
        <w:rPr>
          <w:b/>
          <w:iCs/>
        </w:rPr>
        <w:t>12.5.1 E-fakturering</w:t>
      </w:r>
    </w:p>
    <w:p w:rsidR="00500693" w:rsidRPr="00500693" w:rsidRDefault="00500693" w:rsidP="00500693"/>
    <w:p w:rsidR="00500693" w:rsidRDefault="00500693" w:rsidP="00500693">
      <w:r w:rsidRPr="00500693">
        <w:t xml:space="preserve">Nedan beskrivs de olika alternativa format som är tillämpbara inom </w:t>
      </w:r>
      <w:r w:rsidR="00DB6BA5">
        <w:t>utförarens</w:t>
      </w:r>
      <w:r w:rsidRPr="00500693">
        <w:t xml:space="preserve"> avtalsområde. </w:t>
      </w:r>
      <w:r w:rsidR="00DB6BA5">
        <w:t>Kommunens</w:t>
      </w:r>
      <w:r w:rsidRPr="00500693">
        <w:t xml:space="preserve"> ambition är att minimera antalet papperstransaktioner genom att digitalisera flödet av beställningar och fakturor. </w:t>
      </w:r>
    </w:p>
    <w:p w:rsidR="005333C9" w:rsidRPr="00500693" w:rsidRDefault="005333C9" w:rsidP="00500693"/>
    <w:p w:rsidR="00500693" w:rsidRDefault="00500693" w:rsidP="00500693">
      <w:r w:rsidRPr="00500693">
        <w:t xml:space="preserve">När det gäller E-faktura finns </w:t>
      </w:r>
      <w:r w:rsidR="00DB6BA5">
        <w:t xml:space="preserve">två </w:t>
      </w:r>
      <w:r w:rsidRPr="00500693">
        <w:t xml:space="preserve">olika format för leverantör som är standard för </w:t>
      </w:r>
      <w:r w:rsidR="00DB6BA5">
        <w:t xml:space="preserve">kommunen </w:t>
      </w:r>
      <w:r w:rsidRPr="00500693">
        <w:t>som mottagare.</w:t>
      </w:r>
    </w:p>
    <w:p w:rsidR="00FF337B" w:rsidRDefault="00FF337B" w:rsidP="00500693"/>
    <w:p w:rsidR="00FF337B" w:rsidRPr="00760C80" w:rsidRDefault="00FF337B" w:rsidP="00FF337B">
      <w:pPr>
        <w:numPr>
          <w:ilvl w:val="0"/>
          <w:numId w:val="45"/>
        </w:numPr>
      </w:pPr>
      <w:proofErr w:type="spellStart"/>
      <w:r w:rsidRPr="00760C80">
        <w:t>Svefaktura</w:t>
      </w:r>
      <w:proofErr w:type="spellEnd"/>
      <w:r w:rsidRPr="00760C80">
        <w:t>:</w:t>
      </w:r>
    </w:p>
    <w:p w:rsidR="00FF337B" w:rsidRPr="00760C80" w:rsidRDefault="00FF337B" w:rsidP="00FF337B"/>
    <w:p w:rsidR="00FF337B" w:rsidRPr="00760C80" w:rsidRDefault="00FF337B" w:rsidP="00FF337B">
      <w:r w:rsidRPr="00760C80">
        <w:t xml:space="preserve">Elektronisk mottagningsadress (GLN): </w:t>
      </w:r>
      <w:r w:rsidRPr="00760C80">
        <w:rPr>
          <w:i/>
          <w:iCs/>
        </w:rPr>
        <w:t>7362120000012</w:t>
      </w:r>
      <w:r w:rsidRPr="00760C80">
        <w:br/>
        <w:t xml:space="preserve">VAN leverantör: </w:t>
      </w:r>
      <w:proofErr w:type="spellStart"/>
      <w:r w:rsidRPr="00760C80">
        <w:rPr>
          <w:i/>
          <w:iCs/>
        </w:rPr>
        <w:t>Inexchange</w:t>
      </w:r>
      <w:proofErr w:type="spellEnd"/>
      <w:r w:rsidRPr="00760C80">
        <w:br/>
      </w:r>
      <w:proofErr w:type="spellStart"/>
      <w:r w:rsidRPr="00760C80">
        <w:t>Org</w:t>
      </w:r>
      <w:proofErr w:type="spellEnd"/>
      <w:r w:rsidRPr="00760C80">
        <w:t xml:space="preserve"> nummer: </w:t>
      </w:r>
      <w:r w:rsidRPr="00760C80">
        <w:rPr>
          <w:i/>
          <w:iCs/>
        </w:rPr>
        <w:t>2120000019</w:t>
      </w:r>
      <w:r w:rsidRPr="00760C80">
        <w:br/>
        <w:t xml:space="preserve">Dokumentformat: </w:t>
      </w:r>
      <w:proofErr w:type="spellStart"/>
      <w:r w:rsidRPr="00760C80">
        <w:rPr>
          <w:i/>
          <w:iCs/>
        </w:rPr>
        <w:t>svefaktura</w:t>
      </w:r>
      <w:proofErr w:type="spellEnd"/>
      <w:r w:rsidRPr="00760C80">
        <w:rPr>
          <w:i/>
          <w:iCs/>
        </w:rPr>
        <w:t xml:space="preserve"> 1.0</w:t>
      </w:r>
    </w:p>
    <w:p w:rsidR="00FF337B" w:rsidRPr="00760C80" w:rsidRDefault="00FF337B" w:rsidP="00FF337B"/>
    <w:p w:rsidR="00FF337B" w:rsidRPr="00760C80" w:rsidRDefault="00FF337B" w:rsidP="00FF337B"/>
    <w:p w:rsidR="00FF337B" w:rsidRPr="00760C80" w:rsidRDefault="00FF337B" w:rsidP="00FF337B">
      <w:pPr>
        <w:numPr>
          <w:ilvl w:val="0"/>
          <w:numId w:val="45"/>
        </w:numPr>
      </w:pPr>
      <w:proofErr w:type="spellStart"/>
      <w:r w:rsidRPr="00760C80">
        <w:t>Peppol</w:t>
      </w:r>
      <w:proofErr w:type="spellEnd"/>
      <w:r w:rsidRPr="00760C80">
        <w:t>:</w:t>
      </w:r>
    </w:p>
    <w:p w:rsidR="00FF337B" w:rsidRPr="00760C80" w:rsidRDefault="00FF337B" w:rsidP="00FF337B">
      <w:pPr>
        <w:ind w:left="720"/>
      </w:pPr>
    </w:p>
    <w:p w:rsidR="00FF337B" w:rsidRPr="00760C80" w:rsidRDefault="00FF337B" w:rsidP="00FF337B">
      <w:r w:rsidRPr="00760C80">
        <w:t>PEPPOL-ID är 0007:2120000019</w:t>
      </w:r>
    </w:p>
    <w:p w:rsidR="00FF337B" w:rsidRPr="00760C80" w:rsidRDefault="00FF337B" w:rsidP="00500693"/>
    <w:p w:rsidR="00500693" w:rsidRDefault="00500693" w:rsidP="00B120B7">
      <w:pPr>
        <w:autoSpaceDE w:val="0"/>
        <w:autoSpaceDN w:val="0"/>
        <w:adjustRightInd w:val="0"/>
        <w:rPr>
          <w:b/>
          <w:bCs/>
        </w:rPr>
      </w:pPr>
    </w:p>
    <w:p w:rsidR="00B120B7" w:rsidRPr="00360E94" w:rsidRDefault="000110BB" w:rsidP="00B120B7">
      <w:pPr>
        <w:autoSpaceDE w:val="0"/>
        <w:autoSpaceDN w:val="0"/>
        <w:adjustRightInd w:val="0"/>
        <w:rPr>
          <w:b/>
          <w:bCs/>
        </w:rPr>
      </w:pPr>
      <w:r>
        <w:rPr>
          <w:b/>
          <w:bCs/>
        </w:rPr>
        <w:t>12</w:t>
      </w:r>
      <w:r w:rsidR="00B120B7" w:rsidRPr="00360E94">
        <w:rPr>
          <w:b/>
          <w:bCs/>
        </w:rPr>
        <w:t>.6 Dröjsmålsräntor</w:t>
      </w:r>
    </w:p>
    <w:p w:rsidR="00B120B7" w:rsidRPr="00360E94" w:rsidRDefault="00B120B7" w:rsidP="00B120B7">
      <w:pPr>
        <w:autoSpaceDE w:val="0"/>
        <w:autoSpaceDN w:val="0"/>
        <w:adjustRightInd w:val="0"/>
      </w:pPr>
      <w:r w:rsidRPr="00360E94">
        <w:t>Vid försenad betalning orsakad av beställare uppfylls dröjsmålsränta enligt räntelagen.</w:t>
      </w:r>
    </w:p>
    <w:p w:rsidR="00B120B7" w:rsidRPr="00360E94" w:rsidRDefault="00056523" w:rsidP="00B120B7">
      <w:pPr>
        <w:autoSpaceDE w:val="0"/>
        <w:autoSpaceDN w:val="0"/>
        <w:adjustRightInd w:val="0"/>
      </w:pPr>
      <w:r>
        <w:t>Eventuell räntefaktura ska</w:t>
      </w:r>
      <w:r w:rsidR="00B120B7" w:rsidRPr="00360E94">
        <w:t xml:space="preserve"> innehålla uppgifter om räntesats, kapitalbelopp, datum (fr.o.m. -</w:t>
      </w:r>
    </w:p>
    <w:p w:rsidR="00B120B7" w:rsidRPr="00360E94" w:rsidRDefault="00B120B7" w:rsidP="00B120B7">
      <w:pPr>
        <w:autoSpaceDE w:val="0"/>
        <w:autoSpaceDN w:val="0"/>
        <w:adjustRightInd w:val="0"/>
      </w:pPr>
      <w:r w:rsidRPr="00360E94">
        <w:t>t.o.m.) då räntan beräknas som antalet räntedagar.</w:t>
      </w:r>
    </w:p>
    <w:p w:rsidR="00B120B7" w:rsidRDefault="00B120B7" w:rsidP="00B120B7">
      <w:pPr>
        <w:autoSpaceDE w:val="0"/>
        <w:autoSpaceDN w:val="0"/>
        <w:adjustRightInd w:val="0"/>
      </w:pPr>
    </w:p>
    <w:p w:rsidR="00B120B7" w:rsidRPr="00360E94" w:rsidRDefault="00B120B7" w:rsidP="00B120B7">
      <w:pPr>
        <w:autoSpaceDE w:val="0"/>
        <w:autoSpaceDN w:val="0"/>
        <w:adjustRightInd w:val="0"/>
      </w:pPr>
      <w:r w:rsidRPr="00360E94">
        <w:t>Räntefaktura understigande 300 kronor betalas inte.</w:t>
      </w:r>
    </w:p>
    <w:p w:rsidR="00B120B7" w:rsidRPr="00F810A6" w:rsidRDefault="00B120B7" w:rsidP="00B120B7">
      <w:pPr>
        <w:pStyle w:val="Rubrik3"/>
        <w:rPr>
          <w:rFonts w:ascii="Times New Roman" w:hAnsi="Times New Roman"/>
          <w:b w:val="0"/>
          <w:sz w:val="24"/>
          <w:highlight w:val="lightGray"/>
        </w:rPr>
      </w:pPr>
    </w:p>
    <w:p w:rsidR="00B120B7" w:rsidRPr="00360E94" w:rsidRDefault="000110BB" w:rsidP="00B120B7">
      <w:pPr>
        <w:autoSpaceDE w:val="0"/>
        <w:autoSpaceDN w:val="0"/>
        <w:adjustRightInd w:val="0"/>
        <w:rPr>
          <w:b/>
          <w:bCs/>
        </w:rPr>
      </w:pPr>
      <w:r>
        <w:rPr>
          <w:b/>
          <w:bCs/>
        </w:rPr>
        <w:t>12</w:t>
      </w:r>
      <w:r w:rsidR="00B120B7">
        <w:rPr>
          <w:b/>
          <w:bCs/>
        </w:rPr>
        <w:t>.</w:t>
      </w:r>
      <w:r w:rsidR="00500693">
        <w:rPr>
          <w:b/>
          <w:bCs/>
        </w:rPr>
        <w:t>7</w:t>
      </w:r>
      <w:r w:rsidR="00B120B7" w:rsidRPr="00360E94">
        <w:rPr>
          <w:b/>
          <w:bCs/>
        </w:rPr>
        <w:t xml:space="preserve"> Kollektivavtal och antidiskriminering</w:t>
      </w:r>
    </w:p>
    <w:p w:rsidR="00B120B7" w:rsidRPr="00360E94" w:rsidRDefault="00B120B7" w:rsidP="00B120B7">
      <w:pPr>
        <w:autoSpaceDE w:val="0"/>
        <w:autoSpaceDN w:val="0"/>
        <w:adjustRightInd w:val="0"/>
      </w:pPr>
      <w:r w:rsidRPr="00360E94">
        <w:t xml:space="preserve">Utföraren svarar för alla kostnader för </w:t>
      </w:r>
      <w:r w:rsidR="00DB6BA5">
        <w:t>till exempel</w:t>
      </w:r>
      <w:r w:rsidRPr="00360E94">
        <w:t xml:space="preserve"> löner, sociala avgifter och andra</w:t>
      </w:r>
    </w:p>
    <w:p w:rsidR="00B120B7" w:rsidRPr="00360E94" w:rsidRDefault="00B120B7" w:rsidP="00B120B7">
      <w:pPr>
        <w:autoSpaceDE w:val="0"/>
        <w:autoSpaceDN w:val="0"/>
        <w:adjustRightInd w:val="0"/>
      </w:pPr>
      <w:r w:rsidRPr="00360E94">
        <w:t>avtalsenliga eller lagstadgade löneomkostnader. Utföraren är ensam arbetsgivare för</w:t>
      </w:r>
    </w:p>
    <w:p w:rsidR="00B120B7" w:rsidRPr="00360E94" w:rsidRDefault="00B120B7" w:rsidP="00B120B7">
      <w:pPr>
        <w:autoSpaceDE w:val="0"/>
        <w:autoSpaceDN w:val="0"/>
        <w:adjustRightInd w:val="0"/>
      </w:pPr>
      <w:r w:rsidRPr="00360E94">
        <w:t>den egna personalen och är ensam bärare av arbetsgivaransvar i förhållande till denna</w:t>
      </w:r>
    </w:p>
    <w:p w:rsidR="00B120B7" w:rsidRPr="00360E94" w:rsidRDefault="00B120B7" w:rsidP="00B120B7">
      <w:pPr>
        <w:autoSpaceDE w:val="0"/>
        <w:autoSpaceDN w:val="0"/>
        <w:adjustRightInd w:val="0"/>
      </w:pPr>
      <w:r w:rsidRPr="00360E94">
        <w:t>personal. Utföraren är skyldig att vidta åtgärder så att inte lag eller gällande svenska</w:t>
      </w:r>
    </w:p>
    <w:p w:rsidR="00B120B7" w:rsidRPr="00360E94" w:rsidRDefault="00B120B7" w:rsidP="00B120B7">
      <w:pPr>
        <w:autoSpaceDE w:val="0"/>
        <w:autoSpaceDN w:val="0"/>
        <w:adjustRightInd w:val="0"/>
      </w:pPr>
      <w:r w:rsidRPr="00360E94">
        <w:t>kollektivavtal för arbetet åsidosätts.</w:t>
      </w:r>
    </w:p>
    <w:p w:rsidR="00B120B7" w:rsidRPr="00360E94" w:rsidRDefault="00B120B7" w:rsidP="00B120B7">
      <w:pPr>
        <w:autoSpaceDE w:val="0"/>
        <w:autoSpaceDN w:val="0"/>
        <w:adjustRightInd w:val="0"/>
      </w:pPr>
    </w:p>
    <w:p w:rsidR="00B120B7" w:rsidRPr="00360E94" w:rsidRDefault="00B120B7" w:rsidP="00B120B7">
      <w:pPr>
        <w:autoSpaceDE w:val="0"/>
        <w:autoSpaceDN w:val="0"/>
        <w:adjustRightInd w:val="0"/>
      </w:pPr>
      <w:r w:rsidRPr="00360E94">
        <w:t xml:space="preserve">Om utföraren inte </w:t>
      </w:r>
      <w:r w:rsidR="00DB6BA5">
        <w:t xml:space="preserve">har </w:t>
      </w:r>
      <w:r w:rsidRPr="00360E94">
        <w:t>tecknat svenskt kollektivavtal skall ändå motsvarande villkor gälla för</w:t>
      </w:r>
    </w:p>
    <w:p w:rsidR="00B120B7" w:rsidRPr="00360E94" w:rsidRDefault="00B120B7" w:rsidP="00B120B7">
      <w:pPr>
        <w:autoSpaceDE w:val="0"/>
        <w:autoSpaceDN w:val="0"/>
        <w:adjustRightInd w:val="0"/>
      </w:pPr>
      <w:r w:rsidRPr="00360E94">
        <w:t>utförarens anställda. Detsamma skall gälla för eventuella under utföraren som</w:t>
      </w:r>
    </w:p>
    <w:p w:rsidR="00B120B7" w:rsidRPr="00360E94" w:rsidRDefault="00B120B7" w:rsidP="00B120B7">
      <w:pPr>
        <w:autoSpaceDE w:val="0"/>
        <w:autoSpaceDN w:val="0"/>
        <w:adjustRightInd w:val="0"/>
      </w:pPr>
      <w:r w:rsidRPr="00360E94">
        <w:t xml:space="preserve">utföraren anlitat för att fullgöra avtalet. Utföraren skall redovisa sina eventuella kollektivavtalsförhållanden inklusive kollektivavtalade försäkringar eller andra </w:t>
      </w:r>
      <w:r w:rsidR="00DB6BA5">
        <w:t>träffade överenskommelser. I de</w:t>
      </w:r>
      <w:r w:rsidRPr="00360E94">
        <w:t xml:space="preserve"> fall utföraren vidtar åtgärder eller agerar på ett sätt som uppenbart strider mot innehållet i denna paragraf utgör det grund för hävning av avtalet.</w:t>
      </w:r>
    </w:p>
    <w:p w:rsidR="00B120B7" w:rsidRPr="00360E94" w:rsidRDefault="00B120B7" w:rsidP="00B120B7">
      <w:pPr>
        <w:autoSpaceDE w:val="0"/>
        <w:autoSpaceDN w:val="0"/>
        <w:adjustRightInd w:val="0"/>
      </w:pPr>
      <w:r w:rsidRPr="00360E94">
        <w:t>Innebär hävningen en kostnad för beställaren är utföraren skyldig att hålla beställaren</w:t>
      </w:r>
    </w:p>
    <w:p w:rsidR="00B120B7" w:rsidRPr="00360E94" w:rsidRDefault="00B120B7" w:rsidP="00B120B7">
      <w:pPr>
        <w:autoSpaceDE w:val="0"/>
        <w:autoSpaceDN w:val="0"/>
        <w:adjustRightInd w:val="0"/>
      </w:pPr>
      <w:r w:rsidRPr="00360E94">
        <w:t>skadeslös fullt ut.</w:t>
      </w:r>
    </w:p>
    <w:p w:rsidR="00B120B7" w:rsidRPr="00360E94" w:rsidRDefault="00B120B7" w:rsidP="00B120B7">
      <w:pPr>
        <w:autoSpaceDE w:val="0"/>
        <w:autoSpaceDN w:val="0"/>
        <w:adjustRightInd w:val="0"/>
      </w:pPr>
    </w:p>
    <w:p w:rsidR="00B120B7" w:rsidRDefault="00B120B7" w:rsidP="00B120B7">
      <w:pPr>
        <w:autoSpaceDE w:val="0"/>
        <w:autoSpaceDN w:val="0"/>
        <w:adjustRightInd w:val="0"/>
        <w:rPr>
          <w:b/>
        </w:rPr>
      </w:pPr>
      <w:r w:rsidRPr="00360E94">
        <w:t>Ut</w:t>
      </w:r>
      <w:r w:rsidR="00056523">
        <w:t>föraren ska följa beställarens a</w:t>
      </w:r>
      <w:r w:rsidRPr="00360E94">
        <w:t>ntidiskrimineringsklausul</w:t>
      </w:r>
      <w:r w:rsidRPr="00F45F7E">
        <w:t xml:space="preserve">, bilaga </w:t>
      </w:r>
      <w:r>
        <w:t>1.</w:t>
      </w:r>
      <w:r w:rsidR="002A7517">
        <w:t xml:space="preserve"> </w:t>
      </w:r>
    </w:p>
    <w:p w:rsidR="005333C9" w:rsidRDefault="005333C9" w:rsidP="00B120B7">
      <w:pPr>
        <w:autoSpaceDE w:val="0"/>
        <w:autoSpaceDN w:val="0"/>
        <w:adjustRightInd w:val="0"/>
        <w:rPr>
          <w:highlight w:val="lightGray"/>
        </w:rPr>
      </w:pPr>
    </w:p>
    <w:p w:rsidR="00B120B7" w:rsidRPr="00360E94" w:rsidRDefault="000110BB" w:rsidP="00B120B7">
      <w:pPr>
        <w:autoSpaceDE w:val="0"/>
        <w:autoSpaceDN w:val="0"/>
        <w:adjustRightInd w:val="0"/>
        <w:rPr>
          <w:b/>
          <w:bCs/>
        </w:rPr>
      </w:pPr>
      <w:r>
        <w:rPr>
          <w:b/>
          <w:bCs/>
        </w:rPr>
        <w:t>12</w:t>
      </w:r>
      <w:r w:rsidR="00B120B7">
        <w:rPr>
          <w:b/>
          <w:bCs/>
        </w:rPr>
        <w:t>.</w:t>
      </w:r>
      <w:r w:rsidR="00500693">
        <w:rPr>
          <w:b/>
          <w:bCs/>
        </w:rPr>
        <w:t>8</w:t>
      </w:r>
      <w:r w:rsidR="00B120B7" w:rsidRPr="00360E94">
        <w:rPr>
          <w:b/>
          <w:bCs/>
        </w:rPr>
        <w:t xml:space="preserve"> Ändringar och tillägg</w:t>
      </w:r>
    </w:p>
    <w:p w:rsidR="00B120B7" w:rsidRPr="00360E94" w:rsidRDefault="00B120B7" w:rsidP="00B120B7">
      <w:pPr>
        <w:autoSpaceDE w:val="0"/>
        <w:autoSpaceDN w:val="0"/>
        <w:adjustRightInd w:val="0"/>
      </w:pPr>
      <w:r w:rsidRPr="00360E94">
        <w:t>Ändringar och tillägg till detta avtal kan endast ske genom en skriftlig handling undertecknad</w:t>
      </w:r>
    </w:p>
    <w:p w:rsidR="00B120B7" w:rsidRPr="00360E94" w:rsidRDefault="00B120B7" w:rsidP="00B120B7">
      <w:pPr>
        <w:autoSpaceDE w:val="0"/>
        <w:autoSpaceDN w:val="0"/>
        <w:adjustRightInd w:val="0"/>
      </w:pPr>
      <w:r w:rsidRPr="00360E94">
        <w:t>av behöriga företrädare för beställare och utföraren.</w:t>
      </w:r>
    </w:p>
    <w:p w:rsidR="00B120B7" w:rsidRPr="00360E94" w:rsidRDefault="00B120B7" w:rsidP="00B120B7">
      <w:pPr>
        <w:autoSpaceDE w:val="0"/>
        <w:autoSpaceDN w:val="0"/>
        <w:adjustRightInd w:val="0"/>
        <w:rPr>
          <w:b/>
          <w:bCs/>
        </w:rPr>
      </w:pPr>
    </w:p>
    <w:p w:rsidR="00B120B7" w:rsidRDefault="000110BB" w:rsidP="00B120B7">
      <w:pPr>
        <w:autoSpaceDE w:val="0"/>
        <w:autoSpaceDN w:val="0"/>
        <w:adjustRightInd w:val="0"/>
        <w:rPr>
          <w:b/>
          <w:bCs/>
        </w:rPr>
      </w:pPr>
      <w:r>
        <w:rPr>
          <w:b/>
          <w:bCs/>
        </w:rPr>
        <w:t>12</w:t>
      </w:r>
      <w:r w:rsidR="00B120B7">
        <w:rPr>
          <w:b/>
          <w:bCs/>
        </w:rPr>
        <w:t>.</w:t>
      </w:r>
      <w:r w:rsidR="00500693">
        <w:rPr>
          <w:b/>
          <w:bCs/>
        </w:rPr>
        <w:t>9</w:t>
      </w:r>
      <w:r w:rsidR="00B120B7" w:rsidRPr="00360E94">
        <w:rPr>
          <w:b/>
          <w:bCs/>
        </w:rPr>
        <w:t xml:space="preserve"> Försäkringar</w:t>
      </w:r>
    </w:p>
    <w:p w:rsidR="00B120B7" w:rsidRPr="00052E40" w:rsidRDefault="00B120B7" w:rsidP="00B120B7">
      <w:pPr>
        <w:autoSpaceDE w:val="0"/>
        <w:autoSpaceDN w:val="0"/>
        <w:adjustRightInd w:val="0"/>
      </w:pPr>
      <w:r w:rsidRPr="00052E40">
        <w:t>Utföraren ska teckna och under avtalsperioden vidmakthålla ansvarsförsäkring och andra</w:t>
      </w:r>
    </w:p>
    <w:p w:rsidR="00B120B7" w:rsidRPr="00052E40" w:rsidRDefault="00B120B7" w:rsidP="00B120B7">
      <w:pPr>
        <w:autoSpaceDE w:val="0"/>
        <w:autoSpaceDN w:val="0"/>
        <w:adjustRightInd w:val="0"/>
      </w:pPr>
      <w:r w:rsidRPr="00052E40">
        <w:t xml:space="preserve">erforderliga försäkringar som håller </w:t>
      </w:r>
      <w:r>
        <w:t>kommunen</w:t>
      </w:r>
      <w:r w:rsidRPr="00052E40">
        <w:t xml:space="preserve"> skadeslös vid skada.</w:t>
      </w:r>
    </w:p>
    <w:p w:rsidR="00B120B7" w:rsidRPr="00052E40" w:rsidRDefault="00B120B7" w:rsidP="00B120B7">
      <w:pPr>
        <w:autoSpaceDE w:val="0"/>
        <w:autoSpaceDN w:val="0"/>
        <w:adjustRightInd w:val="0"/>
      </w:pPr>
      <w:r w:rsidRPr="00052E40">
        <w:t xml:space="preserve">För att styrka att ovannämnda försäkringar tecknats ska utföraren tillställa </w:t>
      </w:r>
      <w:r>
        <w:t xml:space="preserve">kommunen </w:t>
      </w:r>
      <w:r w:rsidRPr="00052E40">
        <w:t>kopia på</w:t>
      </w:r>
      <w:r>
        <w:t xml:space="preserve"> </w:t>
      </w:r>
      <w:r w:rsidRPr="00052E40">
        <w:t xml:space="preserve">försäkringsbrev vid undertecknande av ramavtal och därefter på anmodan. </w:t>
      </w:r>
    </w:p>
    <w:p w:rsidR="00B120B7" w:rsidRPr="00360E94" w:rsidRDefault="00B120B7" w:rsidP="00B120B7">
      <w:pPr>
        <w:autoSpaceDE w:val="0"/>
        <w:autoSpaceDN w:val="0"/>
        <w:adjustRightInd w:val="0"/>
        <w:rPr>
          <w:b/>
          <w:bCs/>
        </w:rPr>
      </w:pPr>
    </w:p>
    <w:p w:rsidR="00B120B7" w:rsidRPr="00C5391C" w:rsidRDefault="000110BB" w:rsidP="00B120B7">
      <w:pPr>
        <w:autoSpaceDE w:val="0"/>
        <w:autoSpaceDN w:val="0"/>
        <w:adjustRightInd w:val="0"/>
        <w:rPr>
          <w:b/>
          <w:bCs/>
        </w:rPr>
      </w:pPr>
      <w:r>
        <w:rPr>
          <w:b/>
        </w:rPr>
        <w:t>12</w:t>
      </w:r>
      <w:r w:rsidR="00B120B7" w:rsidRPr="00C5391C">
        <w:rPr>
          <w:b/>
        </w:rPr>
        <w:t>.1</w:t>
      </w:r>
      <w:r w:rsidR="00500693">
        <w:rPr>
          <w:b/>
        </w:rPr>
        <w:t>0</w:t>
      </w:r>
      <w:r w:rsidR="00B120B7" w:rsidRPr="00C5391C">
        <w:rPr>
          <w:b/>
          <w:bCs/>
        </w:rPr>
        <w:t xml:space="preserve"> Allmänhetens insyn</w:t>
      </w:r>
    </w:p>
    <w:p w:rsidR="00B120B7" w:rsidRPr="00360E94" w:rsidRDefault="00B120B7" w:rsidP="00B120B7">
      <w:pPr>
        <w:autoSpaceDE w:val="0"/>
        <w:autoSpaceDN w:val="0"/>
        <w:adjustRightInd w:val="0"/>
      </w:pPr>
      <w:r w:rsidRPr="00360E94">
        <w:t>Utföraren är skyldig att på begäran lämna sådan information som avses i 3 kapitlet 19 a</w:t>
      </w:r>
    </w:p>
    <w:p w:rsidR="00B120B7" w:rsidRPr="00360E94" w:rsidRDefault="00B120B7" w:rsidP="00B120B7">
      <w:pPr>
        <w:autoSpaceDE w:val="0"/>
        <w:autoSpaceDN w:val="0"/>
        <w:adjustRightInd w:val="0"/>
      </w:pPr>
      <w:r w:rsidRPr="00360E94">
        <w:t>§ kommunallagen. Sådan begäran ska i normalfallet vara skriftlig. Informationen ska göra</w:t>
      </w:r>
    </w:p>
    <w:p w:rsidR="00B120B7" w:rsidRPr="00360E94" w:rsidRDefault="00B120B7" w:rsidP="00B120B7">
      <w:pPr>
        <w:autoSpaceDE w:val="0"/>
        <w:autoSpaceDN w:val="0"/>
        <w:adjustRightInd w:val="0"/>
      </w:pPr>
      <w:r w:rsidRPr="00360E94">
        <w:t>det möjligt för allmänheten att få insyn i hur angelägenheten sköts. Informationen ska, om inte annat avtalats, lämnas i skriftlig form. Det åligger beställaren att i sin begäran precisera vilken information som efterfrågas. Utföraren är inte skyldig att lämna information om utlämnandet inte kan ske utan väsentlig praktisk olägenhet för utföraren, om utlämnandet strider mot lag eller annan författning eller om uppgifterna kommer att omfattas av sekretess hos beställaren.</w:t>
      </w:r>
    </w:p>
    <w:p w:rsidR="00B120B7" w:rsidRPr="00360E94" w:rsidRDefault="00B120B7" w:rsidP="00B120B7">
      <w:pPr>
        <w:autoSpaceDE w:val="0"/>
        <w:autoSpaceDN w:val="0"/>
        <w:adjustRightInd w:val="0"/>
      </w:pPr>
    </w:p>
    <w:p w:rsidR="00B120B7" w:rsidRPr="00360E94" w:rsidRDefault="00B120B7" w:rsidP="00B120B7">
      <w:pPr>
        <w:autoSpaceDE w:val="0"/>
        <w:autoSpaceDN w:val="0"/>
        <w:adjustRightInd w:val="0"/>
      </w:pPr>
      <w:r w:rsidRPr="00360E94">
        <w:t>Information som lämnats enligt första stycket ska inte anses utgöra företagshemligheter</w:t>
      </w:r>
    </w:p>
    <w:p w:rsidR="00B120B7" w:rsidRPr="00360E94" w:rsidRDefault="00B120B7" w:rsidP="00B120B7">
      <w:pPr>
        <w:autoSpaceDE w:val="0"/>
        <w:autoSpaceDN w:val="0"/>
        <w:adjustRightInd w:val="0"/>
      </w:pPr>
      <w:r w:rsidRPr="00360E94">
        <w:t>enligt lagen (1990:409) om skydd för företagshemligheter.</w:t>
      </w:r>
    </w:p>
    <w:p w:rsidR="00B120B7" w:rsidRPr="00360E94" w:rsidRDefault="00B120B7" w:rsidP="00B120B7">
      <w:pPr>
        <w:autoSpaceDE w:val="0"/>
        <w:autoSpaceDN w:val="0"/>
        <w:adjustRightInd w:val="0"/>
        <w:rPr>
          <w:b/>
          <w:bCs/>
        </w:rPr>
      </w:pPr>
    </w:p>
    <w:p w:rsidR="00B120B7" w:rsidRPr="00360E94" w:rsidRDefault="000110BB" w:rsidP="00B120B7">
      <w:pPr>
        <w:autoSpaceDE w:val="0"/>
        <w:autoSpaceDN w:val="0"/>
        <w:adjustRightInd w:val="0"/>
        <w:rPr>
          <w:b/>
          <w:bCs/>
        </w:rPr>
      </w:pPr>
      <w:r>
        <w:rPr>
          <w:b/>
          <w:bCs/>
        </w:rPr>
        <w:t>12</w:t>
      </w:r>
      <w:r w:rsidR="00B120B7">
        <w:rPr>
          <w:b/>
          <w:bCs/>
        </w:rPr>
        <w:t>.1</w:t>
      </w:r>
      <w:r w:rsidR="00500693">
        <w:rPr>
          <w:b/>
          <w:bCs/>
        </w:rPr>
        <w:t>1</w:t>
      </w:r>
      <w:r w:rsidR="00B120B7" w:rsidRPr="00360E94">
        <w:rPr>
          <w:b/>
          <w:bCs/>
        </w:rPr>
        <w:t xml:space="preserve"> Meddelarfrihet</w:t>
      </w:r>
    </w:p>
    <w:p w:rsidR="00B120B7" w:rsidRPr="00360E94" w:rsidRDefault="00B120B7" w:rsidP="00B120B7">
      <w:pPr>
        <w:autoSpaceDE w:val="0"/>
        <w:autoSpaceDN w:val="0"/>
        <w:adjustRightInd w:val="0"/>
      </w:pPr>
      <w:r w:rsidRPr="00360E94">
        <w:t>Alla har en grundlagsskyddad meddelarfrihet som i princip innebär att man får tala med</w:t>
      </w:r>
    </w:p>
    <w:p w:rsidR="00B120B7" w:rsidRPr="00360E94" w:rsidRDefault="00B120B7" w:rsidP="00B120B7">
      <w:pPr>
        <w:autoSpaceDE w:val="0"/>
        <w:autoSpaceDN w:val="0"/>
        <w:adjustRightInd w:val="0"/>
      </w:pPr>
      <w:r w:rsidRPr="00360E94">
        <w:t>journalister om det mesta i syfte att det ska publiceras. Det finns vissa undantag från</w:t>
      </w:r>
    </w:p>
    <w:p w:rsidR="00B120B7" w:rsidRPr="00360E94" w:rsidRDefault="00B120B7" w:rsidP="00B120B7">
      <w:pPr>
        <w:autoSpaceDE w:val="0"/>
        <w:autoSpaceDN w:val="0"/>
        <w:adjustRightInd w:val="0"/>
      </w:pPr>
      <w:r w:rsidRPr="00360E94">
        <w:t>meddelarfriheten, till exempel omfattar den inte uppgifter om enskild inom hälso- och</w:t>
      </w:r>
    </w:p>
    <w:p w:rsidR="00B120B7" w:rsidRPr="00360E94" w:rsidRDefault="00B120B7" w:rsidP="00B120B7">
      <w:pPr>
        <w:autoSpaceDE w:val="0"/>
        <w:autoSpaceDN w:val="0"/>
        <w:adjustRightInd w:val="0"/>
      </w:pPr>
      <w:r w:rsidRPr="00360E94">
        <w:t>sjukvården och socialtjänsten. Däremot får man berätta om missförhållanden på</w:t>
      </w:r>
    </w:p>
    <w:p w:rsidR="00B120B7" w:rsidRPr="00360E94" w:rsidRDefault="00B120B7" w:rsidP="00B120B7">
      <w:pPr>
        <w:autoSpaceDE w:val="0"/>
        <w:autoSpaceDN w:val="0"/>
        <w:adjustRightInd w:val="0"/>
      </w:pPr>
      <w:r w:rsidRPr="00360E94">
        <w:t>arbetsplats</w:t>
      </w:r>
      <w:r w:rsidR="00056523">
        <w:t>en och hur verksamheten bedrivs. Den enskilde vård- och omsorgstagaren får dock aldrig kunna identifieras.</w:t>
      </w:r>
      <w:r w:rsidRPr="00360E94">
        <w:t xml:space="preserve"> </w:t>
      </w:r>
    </w:p>
    <w:p w:rsidR="00B120B7" w:rsidRPr="00360E94" w:rsidRDefault="00B120B7" w:rsidP="00B120B7">
      <w:pPr>
        <w:autoSpaceDE w:val="0"/>
        <w:autoSpaceDN w:val="0"/>
        <w:adjustRightInd w:val="0"/>
      </w:pPr>
      <w:r w:rsidRPr="00360E94">
        <w:t>Offentligt anställda är skyddade mot repressalier från</w:t>
      </w:r>
      <w:r w:rsidR="00056523">
        <w:t xml:space="preserve"> </w:t>
      </w:r>
      <w:r w:rsidRPr="00360E94">
        <w:t>arbetsgivaren genom att det finns ett förbud för det allmänna(stat, kommun, landsting) att</w:t>
      </w:r>
      <w:r w:rsidR="00056523">
        <w:t xml:space="preserve"> </w:t>
      </w:r>
      <w:r w:rsidRPr="00360E94">
        <w:t>ta reda på vem som har lämnat ut uppgifterna. Detta ska även gälla anställda på vård- och</w:t>
      </w:r>
      <w:r w:rsidR="00056523">
        <w:t xml:space="preserve"> </w:t>
      </w:r>
      <w:r w:rsidRPr="00360E94">
        <w:t>omsorgsboenden som drivs av entreprenörer i kommunen.</w:t>
      </w:r>
    </w:p>
    <w:p w:rsidR="00B120B7" w:rsidRPr="00F810A6" w:rsidRDefault="00B120B7" w:rsidP="00B120B7">
      <w:pPr>
        <w:autoSpaceDE w:val="0"/>
        <w:autoSpaceDN w:val="0"/>
        <w:adjustRightInd w:val="0"/>
        <w:rPr>
          <w:b/>
          <w:bCs/>
          <w:highlight w:val="lightGray"/>
        </w:rPr>
      </w:pPr>
    </w:p>
    <w:p w:rsidR="00B120B7" w:rsidRPr="00F45F7E" w:rsidRDefault="000110BB" w:rsidP="00B120B7">
      <w:pPr>
        <w:autoSpaceDE w:val="0"/>
        <w:autoSpaceDN w:val="0"/>
        <w:adjustRightInd w:val="0"/>
        <w:rPr>
          <w:b/>
          <w:bCs/>
        </w:rPr>
      </w:pPr>
      <w:r>
        <w:rPr>
          <w:b/>
          <w:bCs/>
        </w:rPr>
        <w:t>12</w:t>
      </w:r>
      <w:r w:rsidR="00B120B7" w:rsidRPr="00F45F7E">
        <w:rPr>
          <w:b/>
          <w:bCs/>
        </w:rPr>
        <w:t>.1</w:t>
      </w:r>
      <w:r w:rsidR="00500693">
        <w:rPr>
          <w:b/>
          <w:bCs/>
        </w:rPr>
        <w:t>2</w:t>
      </w:r>
      <w:r w:rsidR="00B120B7" w:rsidRPr="00F45F7E">
        <w:rPr>
          <w:b/>
          <w:bCs/>
        </w:rPr>
        <w:t xml:space="preserve"> Underleverantör</w:t>
      </w:r>
    </w:p>
    <w:p w:rsidR="00B120B7" w:rsidRDefault="00B120B7" w:rsidP="00B120B7">
      <w:r w:rsidRPr="00F45F7E">
        <w:t>Leverantören svarar för underleverantörens arbete i alla led som för sitt eget. Utföraren skall kontrollera att underleverantören fullgör sina skyldigheter enligt lag och avtal, till exempel avseende momsregistrering, inbetalning av socialförsäkringsavgifter och skatter.</w:t>
      </w:r>
      <w:r>
        <w:t xml:space="preserve"> </w:t>
      </w:r>
    </w:p>
    <w:p w:rsidR="00B120B7" w:rsidRPr="00080A71" w:rsidRDefault="00B120B7" w:rsidP="00B120B7">
      <w:pPr>
        <w:autoSpaceDE w:val="0"/>
        <w:autoSpaceDN w:val="0"/>
        <w:adjustRightInd w:val="0"/>
        <w:rPr>
          <w:highlight w:val="lightGray"/>
        </w:rPr>
      </w:pPr>
    </w:p>
    <w:p w:rsidR="00B120B7" w:rsidRPr="00B8350B" w:rsidRDefault="000110BB" w:rsidP="00B120B7">
      <w:r>
        <w:rPr>
          <w:b/>
        </w:rPr>
        <w:t>12</w:t>
      </w:r>
      <w:r w:rsidR="00B120B7" w:rsidRPr="00D435DF">
        <w:rPr>
          <w:b/>
        </w:rPr>
        <w:t>.1</w:t>
      </w:r>
      <w:bookmarkStart w:id="27" w:name="_Toc226517515"/>
      <w:r w:rsidR="00500693">
        <w:rPr>
          <w:b/>
        </w:rPr>
        <w:t>3</w:t>
      </w:r>
      <w:r w:rsidR="00B120B7" w:rsidRPr="00D435DF">
        <w:rPr>
          <w:b/>
        </w:rPr>
        <w:t xml:space="preserve"> Skadeståndsansvar</w:t>
      </w:r>
      <w:bookmarkEnd w:id="27"/>
      <w:r w:rsidR="00B120B7" w:rsidRPr="00B8350B">
        <w:t xml:space="preserve"> </w:t>
      </w:r>
    </w:p>
    <w:p w:rsidR="00B120B7" w:rsidRPr="00DD18C8" w:rsidRDefault="00B120B7" w:rsidP="00B120B7">
      <w:pPr>
        <w:pStyle w:val="Oformateradtext"/>
        <w:rPr>
          <w:rFonts w:ascii="Times New Roman" w:hAnsi="Times New Roman"/>
          <w:sz w:val="24"/>
          <w:szCs w:val="24"/>
        </w:rPr>
      </w:pPr>
      <w:r w:rsidRPr="00DD18C8">
        <w:rPr>
          <w:rFonts w:ascii="Times New Roman" w:hAnsi="Times New Roman"/>
          <w:sz w:val="24"/>
          <w:szCs w:val="24"/>
        </w:rPr>
        <w:t xml:space="preserve">Utföraren svarar i förhållande till beställaren för skadestånd, som denne på grund av vållande av utföraren, underleverantör eller personal som dessa ansvarar för, kan komma att förpliktas utge till tredje man. Uppkommer skador på byggnader, utrustning, maskiner, inventarier eller redskap på grund av försumlighet från personalens sida skall utföraren svara för eventuella kostnader. </w:t>
      </w:r>
    </w:p>
    <w:p w:rsidR="00B120B7" w:rsidRPr="00DD18C8" w:rsidRDefault="00B120B7" w:rsidP="00B120B7">
      <w:pPr>
        <w:autoSpaceDE w:val="0"/>
        <w:autoSpaceDN w:val="0"/>
        <w:adjustRightInd w:val="0"/>
        <w:rPr>
          <w:b/>
          <w:bCs/>
        </w:rPr>
      </w:pPr>
    </w:p>
    <w:p w:rsidR="00B120B7" w:rsidRPr="00DD18C8" w:rsidRDefault="000110BB" w:rsidP="00B120B7">
      <w:pPr>
        <w:autoSpaceDE w:val="0"/>
        <w:autoSpaceDN w:val="0"/>
        <w:adjustRightInd w:val="0"/>
        <w:rPr>
          <w:b/>
          <w:bCs/>
        </w:rPr>
      </w:pPr>
      <w:r>
        <w:rPr>
          <w:b/>
          <w:bCs/>
        </w:rPr>
        <w:t>12</w:t>
      </w:r>
      <w:r w:rsidR="00B120B7">
        <w:rPr>
          <w:b/>
          <w:bCs/>
        </w:rPr>
        <w:t>.1</w:t>
      </w:r>
      <w:r w:rsidR="00500693">
        <w:rPr>
          <w:b/>
          <w:bCs/>
        </w:rPr>
        <w:t>4</w:t>
      </w:r>
      <w:r w:rsidR="00B120B7">
        <w:rPr>
          <w:b/>
          <w:bCs/>
        </w:rPr>
        <w:t xml:space="preserve"> </w:t>
      </w:r>
      <w:r w:rsidR="00B120B7" w:rsidRPr="00DD18C8">
        <w:rPr>
          <w:b/>
          <w:bCs/>
        </w:rPr>
        <w:t>Omförhandling</w:t>
      </w:r>
    </w:p>
    <w:p w:rsidR="00B120B7" w:rsidRPr="00DD18C8" w:rsidRDefault="00B120B7" w:rsidP="00B120B7">
      <w:pPr>
        <w:autoSpaceDE w:val="0"/>
        <w:autoSpaceDN w:val="0"/>
        <w:adjustRightInd w:val="0"/>
      </w:pPr>
      <w:r w:rsidRPr="00DD18C8">
        <w:t>Beställare eller utföraren får påkalla omförhandling av bestämmelserna i upprättat avtal</w:t>
      </w:r>
    </w:p>
    <w:p w:rsidR="00B120B7" w:rsidRPr="00DD18C8" w:rsidRDefault="00B120B7" w:rsidP="00B120B7">
      <w:pPr>
        <w:autoSpaceDE w:val="0"/>
        <w:autoSpaceDN w:val="0"/>
        <w:adjustRightInd w:val="0"/>
      </w:pPr>
      <w:r w:rsidRPr="00DD18C8">
        <w:t>om ändrade förhållanden gör att bestämmelsen väsentligt påverkar de förutsättningar som</w:t>
      </w:r>
    </w:p>
    <w:p w:rsidR="00B120B7" w:rsidRPr="00DD18C8" w:rsidRDefault="00B120B7" w:rsidP="00B120B7">
      <w:pPr>
        <w:autoSpaceDE w:val="0"/>
        <w:autoSpaceDN w:val="0"/>
        <w:adjustRightInd w:val="0"/>
      </w:pPr>
      <w:r w:rsidRPr="00DD18C8">
        <w:t>detta avtal bygger på. Anmälan om omförhandling skall ske så snart som det åberopade</w:t>
      </w:r>
    </w:p>
    <w:p w:rsidR="00B120B7" w:rsidRPr="00DD18C8" w:rsidRDefault="00B120B7" w:rsidP="00B120B7">
      <w:pPr>
        <w:autoSpaceDE w:val="0"/>
        <w:autoSpaceDN w:val="0"/>
        <w:adjustRightInd w:val="0"/>
      </w:pPr>
      <w:r w:rsidRPr="00DD18C8">
        <w:t>förhållandet blivit känt för den part som åberopar omförhandlingsrätten och befriar inte part</w:t>
      </w:r>
    </w:p>
    <w:p w:rsidR="00B120B7" w:rsidRPr="00DD18C8" w:rsidRDefault="00B120B7" w:rsidP="00B120B7">
      <w:pPr>
        <w:autoSpaceDE w:val="0"/>
        <w:autoSpaceDN w:val="0"/>
        <w:adjustRightInd w:val="0"/>
      </w:pPr>
      <w:r w:rsidRPr="00DD18C8">
        <w:t>från skyldighet att fullgöra berörd avtalsförpliktelse intill dess en eventuell överenskommelse</w:t>
      </w:r>
    </w:p>
    <w:p w:rsidR="00B120B7" w:rsidRPr="00DD18C8" w:rsidRDefault="00B120B7" w:rsidP="00B120B7">
      <w:pPr>
        <w:autoSpaceDE w:val="0"/>
        <w:autoSpaceDN w:val="0"/>
        <w:adjustRightInd w:val="0"/>
      </w:pPr>
      <w:r w:rsidRPr="00DD18C8">
        <w:t>om ändring träffats.</w:t>
      </w:r>
    </w:p>
    <w:p w:rsidR="00B120B7" w:rsidRDefault="00B120B7" w:rsidP="00B120B7">
      <w:pPr>
        <w:autoSpaceDE w:val="0"/>
        <w:autoSpaceDN w:val="0"/>
        <w:adjustRightInd w:val="0"/>
        <w:rPr>
          <w:b/>
          <w:bCs/>
        </w:rPr>
      </w:pPr>
    </w:p>
    <w:p w:rsidR="00B120B7" w:rsidRPr="00DD18C8" w:rsidRDefault="000110BB" w:rsidP="00B120B7">
      <w:pPr>
        <w:autoSpaceDE w:val="0"/>
        <w:autoSpaceDN w:val="0"/>
        <w:adjustRightInd w:val="0"/>
        <w:rPr>
          <w:b/>
          <w:bCs/>
        </w:rPr>
      </w:pPr>
      <w:r>
        <w:rPr>
          <w:b/>
          <w:bCs/>
        </w:rPr>
        <w:t>12</w:t>
      </w:r>
      <w:r w:rsidR="00B120B7">
        <w:rPr>
          <w:b/>
          <w:bCs/>
        </w:rPr>
        <w:t>.1</w:t>
      </w:r>
      <w:r w:rsidR="00500693">
        <w:rPr>
          <w:b/>
          <w:bCs/>
        </w:rPr>
        <w:t>5</w:t>
      </w:r>
      <w:r w:rsidR="00B120B7" w:rsidRPr="00DD18C8">
        <w:rPr>
          <w:b/>
          <w:bCs/>
        </w:rPr>
        <w:t xml:space="preserve"> Avtalsbrott</w:t>
      </w:r>
    </w:p>
    <w:p w:rsidR="00B120B7" w:rsidRPr="00DD18C8" w:rsidRDefault="00B120B7" w:rsidP="00B120B7">
      <w:pPr>
        <w:autoSpaceDE w:val="0"/>
        <w:autoSpaceDN w:val="0"/>
        <w:adjustRightInd w:val="0"/>
      </w:pPr>
      <w:r w:rsidRPr="00DD18C8">
        <w:t>Om någon part inte fullgör sina åtaganden enligt avtalet och efter anmodan inte inom skälig</w:t>
      </w:r>
    </w:p>
    <w:p w:rsidR="00B120B7" w:rsidRPr="00DD18C8" w:rsidRDefault="00B120B7" w:rsidP="00B120B7">
      <w:pPr>
        <w:autoSpaceDE w:val="0"/>
        <w:autoSpaceDN w:val="0"/>
        <w:adjustRightInd w:val="0"/>
      </w:pPr>
      <w:r w:rsidRPr="00DD18C8">
        <w:t>tid vidtar rättelse får drabbad part antingen avhjälpa bristen på motpartens bekostnad eller</w:t>
      </w:r>
    </w:p>
    <w:p w:rsidR="00B120B7" w:rsidRPr="00DD18C8" w:rsidRDefault="00B120B7" w:rsidP="00B120B7">
      <w:pPr>
        <w:autoSpaceDE w:val="0"/>
        <w:autoSpaceDN w:val="0"/>
        <w:adjustRightInd w:val="0"/>
      </w:pPr>
      <w:r w:rsidRPr="00DD18C8">
        <w:t>göra avdrag på ersättningen/motsvarande.</w:t>
      </w:r>
    </w:p>
    <w:p w:rsidR="00B120B7" w:rsidRPr="00DD18C8" w:rsidRDefault="00B120B7" w:rsidP="00B120B7">
      <w:pPr>
        <w:autoSpaceDE w:val="0"/>
        <w:autoSpaceDN w:val="0"/>
        <w:adjustRightInd w:val="0"/>
      </w:pPr>
      <w:r w:rsidRPr="00DD18C8">
        <w:t>Vid avtalsbrott av väsentlig betydelse äger part häva avtalet. Hävande part är berättigad till</w:t>
      </w:r>
    </w:p>
    <w:p w:rsidR="00B120B7" w:rsidRPr="00DD18C8" w:rsidRDefault="00B120B7" w:rsidP="00B120B7">
      <w:pPr>
        <w:autoSpaceDE w:val="0"/>
        <w:autoSpaceDN w:val="0"/>
        <w:adjustRightInd w:val="0"/>
      </w:pPr>
      <w:r w:rsidRPr="00DD18C8">
        <w:t>skadestånd.</w:t>
      </w:r>
    </w:p>
    <w:p w:rsidR="00B120B7" w:rsidRPr="00DD18C8" w:rsidRDefault="00B120B7" w:rsidP="00B120B7">
      <w:pPr>
        <w:autoSpaceDE w:val="0"/>
        <w:autoSpaceDN w:val="0"/>
        <w:adjustRightInd w:val="0"/>
      </w:pPr>
      <w:r w:rsidRPr="00DD18C8">
        <w:t>Beställare har härutöver rätt att häva avtalet om utföraren försätts i konkurs eller eljest</w:t>
      </w:r>
    </w:p>
    <w:p w:rsidR="00B120B7" w:rsidRPr="00DD18C8" w:rsidRDefault="00B120B7" w:rsidP="00B120B7">
      <w:pPr>
        <w:autoSpaceDE w:val="0"/>
        <w:autoSpaceDN w:val="0"/>
        <w:adjustRightInd w:val="0"/>
      </w:pPr>
      <w:r w:rsidRPr="00DD18C8">
        <w:t>befinner sig vara på sådant obestånd att företaget inte kan förväntas fullgöra sina</w:t>
      </w:r>
    </w:p>
    <w:p w:rsidR="00B120B7" w:rsidRPr="00DD18C8" w:rsidRDefault="00B120B7" w:rsidP="00B120B7">
      <w:pPr>
        <w:autoSpaceDE w:val="0"/>
        <w:autoSpaceDN w:val="0"/>
        <w:adjustRightInd w:val="0"/>
      </w:pPr>
      <w:r w:rsidRPr="00DD18C8">
        <w:t>åtaganden.</w:t>
      </w:r>
    </w:p>
    <w:p w:rsidR="00B120B7" w:rsidRPr="00DD18C8" w:rsidRDefault="00B120B7" w:rsidP="00B120B7">
      <w:pPr>
        <w:autoSpaceDE w:val="0"/>
        <w:autoSpaceDN w:val="0"/>
        <w:adjustRightInd w:val="0"/>
      </w:pPr>
      <w:r w:rsidRPr="00DD18C8">
        <w:t>Om utföraren inte fullgör de betalningsskyldigheter avseende skatter, sociala avgifter</w:t>
      </w:r>
    </w:p>
    <w:p w:rsidR="00B120B7" w:rsidRPr="00DD18C8" w:rsidRDefault="00B120B7" w:rsidP="00B120B7">
      <w:pPr>
        <w:autoSpaceDE w:val="0"/>
        <w:autoSpaceDN w:val="0"/>
        <w:adjustRightInd w:val="0"/>
      </w:pPr>
      <w:r w:rsidRPr="00DD18C8">
        <w:t>och övriga betalnings åläggande som enligt lag eller kollektivavtal åvilar</w:t>
      </w:r>
    </w:p>
    <w:p w:rsidR="00B120B7" w:rsidRPr="00DD18C8" w:rsidRDefault="00B120B7" w:rsidP="00B120B7">
      <w:pPr>
        <w:autoSpaceDE w:val="0"/>
        <w:autoSpaceDN w:val="0"/>
        <w:adjustRightInd w:val="0"/>
      </w:pPr>
      <w:r w:rsidRPr="00DD18C8">
        <w:t>arbetsgivare/uppdragstagare äger beställare rätt att häva avtalet.</w:t>
      </w:r>
    </w:p>
    <w:p w:rsidR="00B120B7" w:rsidRPr="00DD18C8" w:rsidRDefault="00B120B7" w:rsidP="00B120B7">
      <w:pPr>
        <w:autoSpaceDE w:val="0"/>
        <w:autoSpaceDN w:val="0"/>
        <w:adjustRightInd w:val="0"/>
      </w:pPr>
      <w:r w:rsidRPr="00DD18C8">
        <w:t>Om hävningsgrund föreligger har skadelidande part rätt till skadestånd med faktiska</w:t>
      </w:r>
    </w:p>
    <w:p w:rsidR="00B120B7" w:rsidRPr="00DD18C8" w:rsidRDefault="00B120B7" w:rsidP="00B120B7">
      <w:pPr>
        <w:autoSpaceDE w:val="0"/>
        <w:autoSpaceDN w:val="0"/>
        <w:adjustRightInd w:val="0"/>
      </w:pPr>
      <w:r w:rsidRPr="00DD18C8">
        <w:t>merkostnader för kompletteringsköp, personalkostnader, inkassokostnader etc. som</w:t>
      </w:r>
    </w:p>
    <w:p w:rsidR="00B120B7" w:rsidRPr="00DD18C8" w:rsidRDefault="00B120B7" w:rsidP="00B120B7">
      <w:pPr>
        <w:autoSpaceDE w:val="0"/>
        <w:autoSpaceDN w:val="0"/>
        <w:adjustRightInd w:val="0"/>
      </w:pPr>
      <w:r w:rsidRPr="00DD18C8">
        <w:t>åberopad hävningsgrund förorsakat honom, oavsett om hävning begärs eller inte.</w:t>
      </w:r>
    </w:p>
    <w:p w:rsidR="00B120B7" w:rsidRPr="00DD18C8" w:rsidRDefault="00B120B7" w:rsidP="00B120B7">
      <w:pPr>
        <w:autoSpaceDE w:val="0"/>
        <w:autoSpaceDN w:val="0"/>
        <w:adjustRightInd w:val="0"/>
      </w:pPr>
      <w:r w:rsidRPr="00DD18C8">
        <w:t>Part har rätt till ersättning för den skada han lider genom motpartens avtalsbrott, om inte</w:t>
      </w:r>
    </w:p>
    <w:p w:rsidR="00B120B7" w:rsidRPr="00DD18C8" w:rsidRDefault="00B120B7" w:rsidP="00B120B7">
      <w:pPr>
        <w:autoSpaceDE w:val="0"/>
        <w:autoSpaceDN w:val="0"/>
        <w:adjustRightInd w:val="0"/>
      </w:pPr>
      <w:r w:rsidRPr="00DD18C8">
        <w:t>motparten visar att avtalsbrottet beror på ett hinder utanför hans kontroll.</w:t>
      </w:r>
    </w:p>
    <w:p w:rsidR="00B120B7" w:rsidRPr="00DD18C8" w:rsidRDefault="00B120B7" w:rsidP="00B120B7">
      <w:pPr>
        <w:autoSpaceDE w:val="0"/>
        <w:autoSpaceDN w:val="0"/>
        <w:adjustRightInd w:val="0"/>
      </w:pPr>
      <w:r w:rsidRPr="00DD18C8">
        <w:t>Ersättning för indirekt skada utgår endast om avtalsbrottet beror på försumlighet på</w:t>
      </w:r>
    </w:p>
    <w:p w:rsidR="00B120B7" w:rsidRDefault="00B120B7" w:rsidP="00B120B7">
      <w:pPr>
        <w:autoSpaceDE w:val="0"/>
        <w:autoSpaceDN w:val="0"/>
        <w:adjustRightInd w:val="0"/>
      </w:pPr>
      <w:r w:rsidRPr="00DD18C8">
        <w:t>skadeskyldige partens sida.</w:t>
      </w:r>
    </w:p>
    <w:p w:rsidR="00B120B7" w:rsidRDefault="00B120B7" w:rsidP="00B120B7">
      <w:pPr>
        <w:autoSpaceDE w:val="0"/>
        <w:autoSpaceDN w:val="0"/>
        <w:adjustRightInd w:val="0"/>
      </w:pPr>
    </w:p>
    <w:p w:rsidR="00332020" w:rsidRPr="00DD18C8" w:rsidRDefault="00332020" w:rsidP="00B120B7">
      <w:pPr>
        <w:autoSpaceDE w:val="0"/>
        <w:autoSpaceDN w:val="0"/>
        <w:adjustRightInd w:val="0"/>
      </w:pPr>
    </w:p>
    <w:p w:rsidR="00B120B7" w:rsidRPr="00E93EB4" w:rsidRDefault="000110BB" w:rsidP="00B120B7">
      <w:pPr>
        <w:pStyle w:val="Rubrik3"/>
        <w:rPr>
          <w:rFonts w:ascii="Times New Roman" w:hAnsi="Times New Roman"/>
          <w:sz w:val="24"/>
        </w:rPr>
      </w:pPr>
      <w:bookmarkStart w:id="28" w:name="_Toc226517513"/>
      <w:r>
        <w:rPr>
          <w:rFonts w:ascii="Times New Roman" w:hAnsi="Times New Roman"/>
          <w:sz w:val="24"/>
        </w:rPr>
        <w:t>12</w:t>
      </w:r>
      <w:r w:rsidR="00500693">
        <w:rPr>
          <w:rFonts w:ascii="Times New Roman" w:hAnsi="Times New Roman"/>
          <w:sz w:val="24"/>
        </w:rPr>
        <w:t>.16</w:t>
      </w:r>
      <w:r w:rsidR="00B120B7" w:rsidRPr="00E93EB4">
        <w:rPr>
          <w:rFonts w:ascii="Times New Roman" w:hAnsi="Times New Roman"/>
          <w:sz w:val="24"/>
        </w:rPr>
        <w:t xml:space="preserve">  Vite</w:t>
      </w:r>
      <w:bookmarkEnd w:id="28"/>
      <w:r w:rsidR="00B120B7" w:rsidRPr="00E93EB4">
        <w:rPr>
          <w:rFonts w:ascii="Times New Roman" w:hAnsi="Times New Roman"/>
          <w:sz w:val="24"/>
        </w:rPr>
        <w:t xml:space="preserve"> </w:t>
      </w:r>
    </w:p>
    <w:p w:rsidR="00B120B7" w:rsidRPr="00E93EB4" w:rsidRDefault="00B120B7" w:rsidP="00B120B7">
      <w:pPr>
        <w:pStyle w:val="Oformateradtext"/>
        <w:rPr>
          <w:rFonts w:ascii="Times New Roman" w:hAnsi="Times New Roman"/>
          <w:sz w:val="24"/>
          <w:szCs w:val="24"/>
        </w:rPr>
      </w:pPr>
      <w:r w:rsidRPr="00E93EB4">
        <w:rPr>
          <w:rFonts w:ascii="Times New Roman" w:hAnsi="Times New Roman"/>
          <w:sz w:val="24"/>
          <w:szCs w:val="24"/>
        </w:rPr>
        <w:t xml:space="preserve">Fullgör inte utföraren sina åtaganden i fråga om personalbemanning och utbildning eller om utföraren inte tillgodoser att de boende får en god och säker vård, eller inte uppfyller gjorda åtaganden om omsorg och service samt inriktning och aktiviteter äger beställaren rätt att göra avdrag på ersättningen om minst med 5 % av månadsersättningen per påbörjad kalendervecka som bristen består. Om skadan eller bristen uppgår till ett större belopp än </w:t>
      </w:r>
      <w:r w:rsidR="00451DAC" w:rsidRPr="00E93EB4">
        <w:rPr>
          <w:rFonts w:ascii="Times New Roman" w:hAnsi="Times New Roman"/>
          <w:sz w:val="24"/>
          <w:szCs w:val="24"/>
        </w:rPr>
        <w:t>5 %</w:t>
      </w:r>
      <w:r w:rsidRPr="00E93EB4">
        <w:rPr>
          <w:rFonts w:ascii="Times New Roman" w:hAnsi="Times New Roman"/>
          <w:sz w:val="24"/>
          <w:szCs w:val="24"/>
        </w:rPr>
        <w:t xml:space="preserve"> av </w:t>
      </w:r>
      <w:r w:rsidR="00451DAC" w:rsidRPr="00E93EB4">
        <w:rPr>
          <w:rFonts w:ascii="Times New Roman" w:hAnsi="Times New Roman"/>
          <w:sz w:val="24"/>
          <w:szCs w:val="24"/>
        </w:rPr>
        <w:t>månadsersättningen</w:t>
      </w:r>
      <w:r w:rsidRPr="00E93EB4">
        <w:rPr>
          <w:rFonts w:ascii="Times New Roman" w:hAnsi="Times New Roman"/>
          <w:sz w:val="24"/>
          <w:szCs w:val="24"/>
        </w:rPr>
        <w:t xml:space="preserve"> är beställaren berättigad till prisavdrag med motsvarande belopp. Bristen berättigar även beställaren till vite med 10 000 kronor per påbörjad kalendervecka. Vitet utgår till den dag bristen upphör. Vitet förfaller till betalning 30 dagar efter det att bristen upphört. </w:t>
      </w:r>
    </w:p>
    <w:p w:rsidR="00B120B7" w:rsidRPr="001454F6" w:rsidRDefault="00B120B7" w:rsidP="00B120B7">
      <w:pPr>
        <w:autoSpaceDE w:val="0"/>
        <w:autoSpaceDN w:val="0"/>
        <w:adjustRightInd w:val="0"/>
        <w:rPr>
          <w:b/>
          <w:bCs/>
          <w:color w:val="FF0000"/>
        </w:rPr>
      </w:pPr>
    </w:p>
    <w:p w:rsidR="00B120B7" w:rsidRPr="00DD18C8" w:rsidRDefault="000110BB" w:rsidP="00B120B7">
      <w:pPr>
        <w:autoSpaceDE w:val="0"/>
        <w:autoSpaceDN w:val="0"/>
        <w:adjustRightInd w:val="0"/>
        <w:rPr>
          <w:b/>
          <w:bCs/>
        </w:rPr>
      </w:pPr>
      <w:r>
        <w:rPr>
          <w:b/>
          <w:bCs/>
        </w:rPr>
        <w:t>12</w:t>
      </w:r>
      <w:r w:rsidR="00B120B7">
        <w:rPr>
          <w:b/>
          <w:bCs/>
        </w:rPr>
        <w:t>.</w:t>
      </w:r>
      <w:r w:rsidR="00500693">
        <w:rPr>
          <w:b/>
          <w:bCs/>
        </w:rPr>
        <w:t>17</w:t>
      </w:r>
      <w:r w:rsidR="00B120B7" w:rsidRPr="00DD18C8">
        <w:rPr>
          <w:b/>
          <w:bCs/>
        </w:rPr>
        <w:t xml:space="preserve"> Tvist mellan beställare och leverantör</w:t>
      </w:r>
    </w:p>
    <w:p w:rsidR="00B120B7" w:rsidRPr="00DD18C8" w:rsidRDefault="00B120B7" w:rsidP="00B120B7">
      <w:pPr>
        <w:autoSpaceDE w:val="0"/>
        <w:autoSpaceDN w:val="0"/>
        <w:adjustRightInd w:val="0"/>
      </w:pPr>
      <w:r w:rsidRPr="00DD18C8">
        <w:t>Tvist mellan beställare och utföraren i anledning av ingånget avtal skall avgöras av</w:t>
      </w:r>
    </w:p>
    <w:p w:rsidR="00B120B7" w:rsidRPr="00DD18C8" w:rsidRDefault="00B120B7" w:rsidP="00B120B7">
      <w:pPr>
        <w:autoSpaceDE w:val="0"/>
        <w:autoSpaceDN w:val="0"/>
        <w:adjustRightInd w:val="0"/>
      </w:pPr>
      <w:r w:rsidRPr="00DD18C8">
        <w:t xml:space="preserve">svensk allmän domstol </w:t>
      </w:r>
      <w:r w:rsidR="001454F6">
        <w:t xml:space="preserve">på beställarens hemort </w:t>
      </w:r>
      <w:r w:rsidRPr="00DD18C8">
        <w:t>med tillämpning av svensk rätt.</w:t>
      </w:r>
    </w:p>
    <w:p w:rsidR="00B120B7" w:rsidRPr="00DD18C8" w:rsidRDefault="00B120B7" w:rsidP="00B120B7">
      <w:pPr>
        <w:autoSpaceDE w:val="0"/>
        <w:autoSpaceDN w:val="0"/>
        <w:adjustRightInd w:val="0"/>
        <w:rPr>
          <w:b/>
          <w:bCs/>
        </w:rPr>
      </w:pPr>
    </w:p>
    <w:p w:rsidR="00B120B7" w:rsidRPr="00DD18C8" w:rsidRDefault="000110BB" w:rsidP="00B120B7">
      <w:pPr>
        <w:autoSpaceDE w:val="0"/>
        <w:autoSpaceDN w:val="0"/>
        <w:adjustRightInd w:val="0"/>
        <w:rPr>
          <w:b/>
          <w:bCs/>
        </w:rPr>
      </w:pPr>
      <w:r>
        <w:rPr>
          <w:b/>
          <w:bCs/>
        </w:rPr>
        <w:t>12</w:t>
      </w:r>
      <w:r w:rsidR="00B120B7">
        <w:rPr>
          <w:b/>
          <w:bCs/>
        </w:rPr>
        <w:t>.</w:t>
      </w:r>
      <w:r w:rsidR="00500693">
        <w:rPr>
          <w:b/>
          <w:bCs/>
        </w:rPr>
        <w:t>18</w:t>
      </w:r>
      <w:r w:rsidR="00B120B7" w:rsidRPr="00DD18C8">
        <w:rPr>
          <w:b/>
          <w:bCs/>
        </w:rPr>
        <w:t xml:space="preserve">  Force majeure</w:t>
      </w:r>
    </w:p>
    <w:p w:rsidR="00B120B7" w:rsidRPr="00DD18C8" w:rsidRDefault="00B120B7" w:rsidP="00B120B7">
      <w:pPr>
        <w:autoSpaceDE w:val="0"/>
        <w:autoSpaceDN w:val="0"/>
        <w:adjustRightInd w:val="0"/>
      </w:pPr>
      <w:r w:rsidRPr="00DD18C8">
        <w:t>Om part på grund av myndighets åtgärd, krigshändelse, strejk, bojkott, blockad eller annan</w:t>
      </w:r>
    </w:p>
    <w:p w:rsidR="00B120B7" w:rsidRPr="00DD18C8" w:rsidRDefault="00B120B7" w:rsidP="00B120B7">
      <w:pPr>
        <w:autoSpaceDE w:val="0"/>
        <w:autoSpaceDN w:val="0"/>
        <w:adjustRightInd w:val="0"/>
      </w:pPr>
      <w:r w:rsidRPr="00DD18C8">
        <w:t>omständighet som han inte kan råda över är förhindrad att fullgöra sina åtaganden enligt</w:t>
      </w:r>
    </w:p>
    <w:p w:rsidR="00B120B7" w:rsidRPr="00DD18C8" w:rsidRDefault="00B120B7" w:rsidP="00B120B7">
      <w:pPr>
        <w:autoSpaceDE w:val="0"/>
        <w:autoSpaceDN w:val="0"/>
        <w:adjustRightInd w:val="0"/>
      </w:pPr>
      <w:r w:rsidRPr="00DD18C8">
        <w:t>detta avtal skall han i nödvändig omfattning, vara befriad från desamma. Föreligger</w:t>
      </w:r>
    </w:p>
    <w:p w:rsidR="00B120B7" w:rsidRPr="00DD18C8" w:rsidRDefault="00B120B7" w:rsidP="00B120B7">
      <w:pPr>
        <w:autoSpaceDE w:val="0"/>
        <w:autoSpaceDN w:val="0"/>
        <w:adjustRightInd w:val="0"/>
      </w:pPr>
      <w:r w:rsidRPr="00DD18C8">
        <w:t>ovannämnda omständigheter har beställare rätt att så länge de består, själv utföra</w:t>
      </w:r>
    </w:p>
    <w:p w:rsidR="00B120B7" w:rsidRPr="00DD18C8" w:rsidRDefault="00B120B7" w:rsidP="00B120B7">
      <w:pPr>
        <w:autoSpaceDE w:val="0"/>
        <w:autoSpaceDN w:val="0"/>
        <w:adjustRightInd w:val="0"/>
      </w:pPr>
      <w:r w:rsidRPr="00DD18C8">
        <w:t>utförarens åtaganden. Ersättningen till utföraren reduceras i förhållande till i vilken grad han inte kan fullgöra sina åtaganden.</w:t>
      </w:r>
    </w:p>
    <w:p w:rsidR="00B120B7" w:rsidRPr="00DD18C8" w:rsidRDefault="00B120B7" w:rsidP="00B120B7">
      <w:pPr>
        <w:autoSpaceDE w:val="0"/>
        <w:autoSpaceDN w:val="0"/>
        <w:adjustRightInd w:val="0"/>
      </w:pPr>
      <w:r w:rsidRPr="00DD18C8">
        <w:t>Arbetskonflikt som har sin grund i parts brott mot kollektivavtal får inte åberopas som</w:t>
      </w:r>
    </w:p>
    <w:p w:rsidR="00B120B7" w:rsidRPr="00662CA1" w:rsidRDefault="00B120B7" w:rsidP="00B120B7">
      <w:pPr>
        <w:autoSpaceDE w:val="0"/>
        <w:autoSpaceDN w:val="0"/>
        <w:adjustRightInd w:val="0"/>
      </w:pPr>
      <w:r w:rsidRPr="00DD18C8">
        <w:t xml:space="preserve">befrielsegrund. Parterna skall informera varandra om det föreligger omständighet som kan föranleda tillämpning av </w:t>
      </w:r>
      <w:r w:rsidR="00451DAC" w:rsidRPr="00DD18C8">
        <w:t>dessa bestämmelser</w:t>
      </w:r>
      <w:r w:rsidRPr="00DD18C8">
        <w:t>.</w:t>
      </w:r>
      <w:bookmarkEnd w:id="0"/>
    </w:p>
    <w:p w:rsidR="00B120B7" w:rsidRDefault="00B120B7" w:rsidP="00B120B7">
      <w:pPr>
        <w:pStyle w:val="NormalTimesNewroman12-UVskrivregler"/>
      </w:pPr>
    </w:p>
    <w:p w:rsidR="00C56EB8" w:rsidRPr="00B120B7" w:rsidRDefault="00C56EB8" w:rsidP="00B120B7"/>
    <w:sectPr w:rsidR="00C56EB8" w:rsidRPr="00B120B7" w:rsidSect="00922029">
      <w:headerReference w:type="default" r:id="rId12"/>
      <w:footerReference w:type="even"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DB" w:rsidRDefault="004816DB">
      <w:r>
        <w:separator/>
      </w:r>
    </w:p>
  </w:endnote>
  <w:endnote w:type="continuationSeparator" w:id="0">
    <w:p w:rsidR="004816DB" w:rsidRDefault="0048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36" w:rsidRDefault="00264136" w:rsidP="00726B7B">
    <w:pPr>
      <w:pStyle w:val="Sidfot"/>
      <w:framePr w:wrap="auto"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264136" w:rsidRDefault="00264136" w:rsidP="00922029">
    <w:pPr>
      <w:pStyle w:val="Sidfo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36" w:rsidRDefault="00264136" w:rsidP="00726B7B">
    <w:pPr>
      <w:pStyle w:val="Sidfot"/>
      <w:framePr w:wrap="auto"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A69AE">
      <w:rPr>
        <w:rStyle w:val="Sidnummer"/>
        <w:noProof/>
      </w:rPr>
      <w:t>19</w:t>
    </w:r>
    <w:r>
      <w:rPr>
        <w:rStyle w:val="Sidnummer"/>
      </w:rPr>
      <w:fldChar w:fldCharType="end"/>
    </w:r>
  </w:p>
  <w:p w:rsidR="00264136" w:rsidRDefault="00264136" w:rsidP="00981936">
    <w:pPr>
      <w:pStyle w:val="Sidfo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DB" w:rsidRDefault="004816DB">
      <w:r>
        <w:separator/>
      </w:r>
    </w:p>
  </w:footnote>
  <w:footnote w:type="continuationSeparator" w:id="0">
    <w:p w:rsidR="004816DB" w:rsidRDefault="00481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136" w:rsidRDefault="00264136" w:rsidP="0027638F">
    <w:pPr>
      <w:pStyle w:val="Sidhuvud"/>
      <w:jc w:val="right"/>
    </w:pPr>
    <w:r>
      <w:rPr>
        <w:rStyle w:val="Sidnummer"/>
      </w:rPr>
      <w:fldChar w:fldCharType="begin"/>
    </w:r>
    <w:r>
      <w:rPr>
        <w:rStyle w:val="Sidnummer"/>
      </w:rPr>
      <w:instrText xml:space="preserve"> PAGE </w:instrText>
    </w:r>
    <w:r>
      <w:rPr>
        <w:rStyle w:val="Sidnummer"/>
      </w:rPr>
      <w:fldChar w:fldCharType="separate"/>
    </w:r>
    <w:r w:rsidR="003A69AE">
      <w:rPr>
        <w:rStyle w:val="Sidnummer"/>
        <w:noProof/>
      </w:rPr>
      <w:t>19</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3A69AE">
      <w:rPr>
        <w:rStyle w:val="Sidnummer"/>
        <w:noProof/>
      </w:rPr>
      <w:t>19</w:t>
    </w:r>
    <w:r>
      <w:rPr>
        <w:rStyle w:val="Sidnummer"/>
      </w:rPr>
      <w:fldChar w:fldCharType="end"/>
    </w:r>
    <w:r>
      <w:rPr>
        <w:rStyle w:val="Sidnummer"/>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2E" w:rsidRDefault="002A7517">
    <w:pPr>
      <w:pStyle w:val="Sidhuvud"/>
    </w:pPr>
    <w:r>
      <w:t>SN/2020:48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35F60"/>
    <w:multiLevelType w:val="hybridMultilevel"/>
    <w:tmpl w:val="A4402A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0CD377"/>
    <w:multiLevelType w:val="hybridMultilevel"/>
    <w:tmpl w:val="FD86AA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A312EE"/>
    <w:multiLevelType w:val="hybridMultilevel"/>
    <w:tmpl w:val="2FD262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94DDA1"/>
    <w:multiLevelType w:val="hybridMultilevel"/>
    <w:tmpl w:val="75F94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FF3C9A"/>
    <w:multiLevelType w:val="hybridMultilevel"/>
    <w:tmpl w:val="32654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07E8E4"/>
    <w:multiLevelType w:val="hybridMultilevel"/>
    <w:tmpl w:val="8DFE9F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6E0847"/>
    <w:multiLevelType w:val="hybridMultilevel"/>
    <w:tmpl w:val="EF155E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8CCFFD5"/>
    <w:multiLevelType w:val="hybridMultilevel"/>
    <w:tmpl w:val="378D3D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ED66646"/>
    <w:multiLevelType w:val="hybridMultilevel"/>
    <w:tmpl w:val="F700AA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F356FC"/>
    <w:multiLevelType w:val="hybridMultilevel"/>
    <w:tmpl w:val="CA627A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EC83F7D"/>
    <w:multiLevelType w:val="hybridMultilevel"/>
    <w:tmpl w:val="D92CB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F022AA"/>
    <w:multiLevelType w:val="hybridMultilevel"/>
    <w:tmpl w:val="FB4A99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7E"/>
    <w:multiLevelType w:val="singleLevel"/>
    <w:tmpl w:val="C39835B6"/>
    <w:lvl w:ilvl="0">
      <w:start w:val="1"/>
      <w:numFmt w:val="decimal"/>
      <w:pStyle w:val="eAvrop1"/>
      <w:lvlText w:val="%1."/>
      <w:lvlJc w:val="left"/>
      <w:pPr>
        <w:tabs>
          <w:tab w:val="num" w:pos="926"/>
        </w:tabs>
        <w:ind w:left="926" w:hanging="360"/>
      </w:pPr>
      <w:rPr>
        <w:rFonts w:cs="Times New Roman"/>
      </w:rPr>
    </w:lvl>
  </w:abstractNum>
  <w:abstractNum w:abstractNumId="13" w15:restartNumberingAfterBreak="0">
    <w:nsid w:val="FFFFFF89"/>
    <w:multiLevelType w:val="singleLevel"/>
    <w:tmpl w:val="ED881E72"/>
    <w:lvl w:ilvl="0">
      <w:start w:val="1"/>
      <w:numFmt w:val="bullet"/>
      <w:pStyle w:val="Numreradlista3"/>
      <w:lvlText w:val=""/>
      <w:lvlJc w:val="left"/>
      <w:pPr>
        <w:tabs>
          <w:tab w:val="num" w:pos="360"/>
        </w:tabs>
        <w:ind w:left="360" w:hanging="360"/>
      </w:pPr>
      <w:rPr>
        <w:rFonts w:ascii="Symbol" w:hAnsi="Symbol" w:hint="default"/>
      </w:rPr>
    </w:lvl>
  </w:abstractNum>
  <w:abstractNum w:abstractNumId="14" w15:restartNumberingAfterBreak="0">
    <w:nsid w:val="056A7176"/>
    <w:multiLevelType w:val="hybridMultilevel"/>
    <w:tmpl w:val="BE485428"/>
    <w:lvl w:ilvl="0" w:tplc="041D000F">
      <w:start w:val="1"/>
      <w:numFmt w:val="decimal"/>
      <w:lvlText w:val="%1."/>
      <w:lvlJc w:val="left"/>
      <w:pPr>
        <w:ind w:left="720" w:hanging="360"/>
      </w:pPr>
      <w:rPr>
        <w:rFonts w:cs="Times New Roman"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0C4024B7"/>
    <w:multiLevelType w:val="hybridMultilevel"/>
    <w:tmpl w:val="5AD2C754"/>
    <w:lvl w:ilvl="0" w:tplc="041D0001">
      <w:start w:val="1"/>
      <w:numFmt w:val="bullet"/>
      <w:lvlText w:val=""/>
      <w:lvlJc w:val="left"/>
      <w:pPr>
        <w:ind w:left="720" w:hanging="360"/>
      </w:pPr>
      <w:rPr>
        <w:rFonts w:ascii="Symbol" w:hAnsi="Symbol" w:hint="default"/>
      </w:rPr>
    </w:lvl>
    <w:lvl w:ilvl="1" w:tplc="6774616A">
      <w:start w:val="3"/>
      <w:numFmt w:val="bullet"/>
      <w:lvlText w:val="-"/>
      <w:lvlJc w:val="left"/>
      <w:pPr>
        <w:tabs>
          <w:tab w:val="num" w:pos="1440"/>
        </w:tabs>
        <w:ind w:left="1440" w:hanging="360"/>
      </w:pPr>
      <w:rPr>
        <w:rFonts w:ascii="Times New Roman" w:eastAsia="Times New Roman" w:hAnsi="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17EF6A04"/>
    <w:multiLevelType w:val="hybridMultilevel"/>
    <w:tmpl w:val="2966B76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1D410FCF"/>
    <w:multiLevelType w:val="hybridMultilevel"/>
    <w:tmpl w:val="66FC493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0B6ADC"/>
    <w:multiLevelType w:val="hybridMultilevel"/>
    <w:tmpl w:val="A002EC8C"/>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9" w15:restartNumberingAfterBreak="0">
    <w:nsid w:val="30463108"/>
    <w:multiLevelType w:val="hybridMultilevel"/>
    <w:tmpl w:val="CD06DA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52CAD"/>
    <w:multiLevelType w:val="hybridMultilevel"/>
    <w:tmpl w:val="2B5A779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71B3A1F"/>
    <w:multiLevelType w:val="multilevel"/>
    <w:tmpl w:val="1BB68FCE"/>
    <w:lvl w:ilvl="0">
      <w:start w:val="3"/>
      <w:numFmt w:val="decimal"/>
      <w:pStyle w:val="eAvropBrd"/>
      <w:lvlText w:val="%1.0"/>
      <w:lvlJc w:val="left"/>
      <w:pPr>
        <w:tabs>
          <w:tab w:val="num" w:pos="1562"/>
        </w:tabs>
        <w:ind w:left="1562" w:hanging="1202"/>
      </w:pPr>
      <w:rPr>
        <w:rFonts w:ascii="Arial" w:hAnsi="Arial" w:cs="Arial" w:hint="default"/>
        <w:b/>
        <w:i w:val="0"/>
        <w:sz w:val="24"/>
        <w:szCs w:val="24"/>
      </w:rPr>
    </w:lvl>
    <w:lvl w:ilvl="1">
      <w:start w:val="1"/>
      <w:numFmt w:val="decimal"/>
      <w:pStyle w:val="eAvrop2"/>
      <w:lvlText w:val="%1.%2"/>
      <w:lvlJc w:val="left"/>
      <w:pPr>
        <w:tabs>
          <w:tab w:val="num" w:pos="1288"/>
        </w:tabs>
        <w:ind w:left="1288" w:hanging="1032"/>
      </w:pPr>
      <w:rPr>
        <w:rFonts w:ascii="Arial" w:hAnsi="Arial" w:cs="Arial" w:hint="default"/>
        <w:b/>
        <w:i w:val="0"/>
        <w:sz w:val="24"/>
        <w:szCs w:val="24"/>
      </w:rPr>
    </w:lvl>
    <w:lvl w:ilvl="2">
      <w:start w:val="1"/>
      <w:numFmt w:val="decimal"/>
      <w:pStyle w:val="eAvrop3"/>
      <w:lvlText w:val="%1.%2.%3"/>
      <w:lvlJc w:val="left"/>
      <w:pPr>
        <w:tabs>
          <w:tab w:val="num" w:pos="1562"/>
        </w:tabs>
        <w:ind w:left="1562" w:hanging="976"/>
      </w:pPr>
      <w:rPr>
        <w:rFonts w:ascii="Verdana" w:hAnsi="Verdana" w:cs="Times New Roman" w:hint="default"/>
        <w:sz w:val="20"/>
      </w:rPr>
    </w:lvl>
    <w:lvl w:ilvl="3">
      <w:start w:val="1"/>
      <w:numFmt w:val="decimal"/>
      <w:lvlText w:val="%1.%2.%3.%4."/>
      <w:lvlJc w:val="left"/>
      <w:pPr>
        <w:tabs>
          <w:tab w:val="num" w:pos="4798"/>
        </w:tabs>
        <w:ind w:left="4366" w:hanging="648"/>
      </w:pPr>
      <w:rPr>
        <w:rFonts w:cs="Times New Roman" w:hint="default"/>
      </w:rPr>
    </w:lvl>
    <w:lvl w:ilvl="4">
      <w:start w:val="1"/>
      <w:numFmt w:val="decimal"/>
      <w:lvlText w:val="%1.%2.%3.%4.%5."/>
      <w:lvlJc w:val="left"/>
      <w:pPr>
        <w:tabs>
          <w:tab w:val="num" w:pos="5158"/>
        </w:tabs>
        <w:ind w:left="4870" w:hanging="792"/>
      </w:pPr>
      <w:rPr>
        <w:rFonts w:cs="Times New Roman" w:hint="default"/>
      </w:rPr>
    </w:lvl>
    <w:lvl w:ilvl="5">
      <w:start w:val="1"/>
      <w:numFmt w:val="decimal"/>
      <w:lvlText w:val="%1.%2.%3.%4.%5.%6."/>
      <w:lvlJc w:val="left"/>
      <w:pPr>
        <w:tabs>
          <w:tab w:val="num" w:pos="5878"/>
        </w:tabs>
        <w:ind w:left="5374" w:hanging="936"/>
      </w:pPr>
      <w:rPr>
        <w:rFonts w:cs="Times New Roman" w:hint="default"/>
      </w:rPr>
    </w:lvl>
    <w:lvl w:ilvl="6">
      <w:start w:val="1"/>
      <w:numFmt w:val="decimal"/>
      <w:lvlText w:val="%1.%2.%3.%4.%5.%6.%7."/>
      <w:lvlJc w:val="left"/>
      <w:pPr>
        <w:tabs>
          <w:tab w:val="num" w:pos="6238"/>
        </w:tabs>
        <w:ind w:left="5878" w:hanging="1080"/>
      </w:pPr>
      <w:rPr>
        <w:rFonts w:cs="Times New Roman" w:hint="default"/>
      </w:rPr>
    </w:lvl>
    <w:lvl w:ilvl="7">
      <w:start w:val="1"/>
      <w:numFmt w:val="decimal"/>
      <w:lvlText w:val="%1.%2.%3.%4.%5.%6.%7.%8."/>
      <w:lvlJc w:val="left"/>
      <w:pPr>
        <w:tabs>
          <w:tab w:val="num" w:pos="6958"/>
        </w:tabs>
        <w:ind w:left="6382" w:hanging="1224"/>
      </w:pPr>
      <w:rPr>
        <w:rFonts w:cs="Times New Roman" w:hint="default"/>
      </w:rPr>
    </w:lvl>
    <w:lvl w:ilvl="8">
      <w:start w:val="1"/>
      <w:numFmt w:val="decimal"/>
      <w:lvlText w:val="%1.%2.%3.%4.%5.%6.%7.%8.%9."/>
      <w:lvlJc w:val="left"/>
      <w:pPr>
        <w:tabs>
          <w:tab w:val="num" w:pos="7318"/>
        </w:tabs>
        <w:ind w:left="6958" w:hanging="1440"/>
      </w:pPr>
      <w:rPr>
        <w:rFonts w:cs="Times New Roman" w:hint="default"/>
      </w:rPr>
    </w:lvl>
  </w:abstractNum>
  <w:abstractNum w:abstractNumId="22" w15:restartNumberingAfterBreak="0">
    <w:nsid w:val="3AA80EDD"/>
    <w:multiLevelType w:val="hybridMultilevel"/>
    <w:tmpl w:val="D1645E9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A3B52"/>
    <w:multiLevelType w:val="hybridMultilevel"/>
    <w:tmpl w:val="C8A4EA9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4480322A"/>
    <w:multiLevelType w:val="hybridMultilevel"/>
    <w:tmpl w:val="6152116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32C57"/>
    <w:multiLevelType w:val="hybridMultilevel"/>
    <w:tmpl w:val="76A076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54F7C5E"/>
    <w:multiLevelType w:val="multilevel"/>
    <w:tmpl w:val="F84623EA"/>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EC9156A"/>
    <w:multiLevelType w:val="hybridMultilevel"/>
    <w:tmpl w:val="4C46ABF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1283D"/>
    <w:multiLevelType w:val="hybridMultilevel"/>
    <w:tmpl w:val="EB46DC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38415D"/>
    <w:multiLevelType w:val="hybridMultilevel"/>
    <w:tmpl w:val="A3AC9B52"/>
    <w:lvl w:ilvl="0" w:tplc="1C040DAE">
      <w:start w:val="1"/>
      <w:numFmt w:val="bullet"/>
      <w:lvlText w:val=""/>
      <w:lvlJc w:val="left"/>
      <w:pPr>
        <w:tabs>
          <w:tab w:val="num" w:pos="720"/>
        </w:tabs>
        <w:ind w:left="794" w:hanging="227"/>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22211"/>
    <w:multiLevelType w:val="hybridMultilevel"/>
    <w:tmpl w:val="4FF2734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D67A9"/>
    <w:multiLevelType w:val="hybridMultilevel"/>
    <w:tmpl w:val="14E627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2"/>
  </w:num>
  <w:num w:numId="4">
    <w:abstractNumId w:val="13"/>
  </w:num>
  <w:num w:numId="5">
    <w:abstractNumId w:val="12"/>
  </w:num>
  <w:num w:numId="6">
    <w:abstractNumId w:val="13"/>
  </w:num>
  <w:num w:numId="7">
    <w:abstractNumId w:val="12"/>
  </w:num>
  <w:num w:numId="8">
    <w:abstractNumId w:val="13"/>
  </w:num>
  <w:num w:numId="9">
    <w:abstractNumId w:val="12"/>
  </w:num>
  <w:num w:numId="10">
    <w:abstractNumId w:val="13"/>
  </w:num>
  <w:num w:numId="11">
    <w:abstractNumId w:val="12"/>
  </w:num>
  <w:num w:numId="12">
    <w:abstractNumId w:val="13"/>
  </w:num>
  <w:num w:numId="13">
    <w:abstractNumId w:val="12"/>
  </w:num>
  <w:num w:numId="14">
    <w:abstractNumId w:val="12"/>
  </w:num>
  <w:num w:numId="15">
    <w:abstractNumId w:val="13"/>
  </w:num>
  <w:num w:numId="16">
    <w:abstractNumId w:val="21"/>
  </w:num>
  <w:num w:numId="17">
    <w:abstractNumId w:val="26"/>
  </w:num>
  <w:num w:numId="18">
    <w:abstractNumId w:val="24"/>
  </w:num>
  <w:num w:numId="19">
    <w:abstractNumId w:val="17"/>
  </w:num>
  <w:num w:numId="20">
    <w:abstractNumId w:val="22"/>
  </w:num>
  <w:num w:numId="21">
    <w:abstractNumId w:val="15"/>
  </w:num>
  <w:num w:numId="22">
    <w:abstractNumId w:val="31"/>
  </w:num>
  <w:num w:numId="23">
    <w:abstractNumId w:val="14"/>
  </w:num>
  <w:num w:numId="24">
    <w:abstractNumId w:val="29"/>
  </w:num>
  <w:num w:numId="25">
    <w:abstractNumId w:val="18"/>
  </w:num>
  <w:num w:numId="26">
    <w:abstractNumId w:val="19"/>
  </w:num>
  <w:num w:numId="27">
    <w:abstractNumId w:val="30"/>
  </w:num>
  <w:num w:numId="28">
    <w:abstractNumId w:val="27"/>
  </w:num>
  <w:num w:numId="29">
    <w:abstractNumId w:val="1"/>
  </w:num>
  <w:num w:numId="30">
    <w:abstractNumId w:val="7"/>
  </w:num>
  <w:num w:numId="31">
    <w:abstractNumId w:val="6"/>
  </w:num>
  <w:num w:numId="32">
    <w:abstractNumId w:val="3"/>
  </w:num>
  <w:num w:numId="33">
    <w:abstractNumId w:val="28"/>
  </w:num>
  <w:num w:numId="34">
    <w:abstractNumId w:val="2"/>
  </w:num>
  <w:num w:numId="35">
    <w:abstractNumId w:val="10"/>
  </w:num>
  <w:num w:numId="36">
    <w:abstractNumId w:val="0"/>
  </w:num>
  <w:num w:numId="37">
    <w:abstractNumId w:val="23"/>
  </w:num>
  <w:num w:numId="38">
    <w:abstractNumId w:val="16"/>
  </w:num>
  <w:num w:numId="39">
    <w:abstractNumId w:val="20"/>
  </w:num>
  <w:num w:numId="40">
    <w:abstractNumId w:val="4"/>
  </w:num>
  <w:num w:numId="41">
    <w:abstractNumId w:val="9"/>
  </w:num>
  <w:num w:numId="42">
    <w:abstractNumId w:val="11"/>
  </w:num>
  <w:num w:numId="43">
    <w:abstractNumId w:val="5"/>
  </w:num>
  <w:num w:numId="44">
    <w:abstractNumId w:val="8"/>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JWC_ACTIVEFILE" w:val="C:\DOCUME~1\HARU02\LOKALA~1\Temp\A_Mall Allmän (tom).rtf"/>
    <w:docVar w:name="JWC_APP" w:val="LEXsystem Ärende"/>
    <w:docVar w:name="JWC_ESTATE" w:val="2"/>
    <w:docVar w:name="JWC_INST" w:val="2389640"/>
    <w:docVar w:name="JWC_STYLE" w:val="0"/>
    <w:docVar w:name="JWC_WINTMPPATH" w:val="C:\DOCUME~1\HARU02\LOKALA~1\Temp\"/>
  </w:docVars>
  <w:rsids>
    <w:rsidRoot w:val="0065590E"/>
    <w:rsid w:val="00004211"/>
    <w:rsid w:val="00007722"/>
    <w:rsid w:val="000110BB"/>
    <w:rsid w:val="000222C4"/>
    <w:rsid w:val="000256FB"/>
    <w:rsid w:val="00032D97"/>
    <w:rsid w:val="00052E40"/>
    <w:rsid w:val="00055716"/>
    <w:rsid w:val="000561D5"/>
    <w:rsid w:val="000564D1"/>
    <w:rsid w:val="00056523"/>
    <w:rsid w:val="00056B83"/>
    <w:rsid w:val="00057E5D"/>
    <w:rsid w:val="00060C33"/>
    <w:rsid w:val="000614D5"/>
    <w:rsid w:val="00063D30"/>
    <w:rsid w:val="000711D9"/>
    <w:rsid w:val="00071E55"/>
    <w:rsid w:val="00080A71"/>
    <w:rsid w:val="00082F2A"/>
    <w:rsid w:val="00096EE7"/>
    <w:rsid w:val="000A1199"/>
    <w:rsid w:val="000A3969"/>
    <w:rsid w:val="000A6583"/>
    <w:rsid w:val="000A6AC0"/>
    <w:rsid w:val="000A6F38"/>
    <w:rsid w:val="000A796D"/>
    <w:rsid w:val="000B0F0A"/>
    <w:rsid w:val="000B475E"/>
    <w:rsid w:val="000B5B91"/>
    <w:rsid w:val="000C2E66"/>
    <w:rsid w:val="000C36D3"/>
    <w:rsid w:val="000C4583"/>
    <w:rsid w:val="000D0784"/>
    <w:rsid w:val="000D266E"/>
    <w:rsid w:val="000E3E8C"/>
    <w:rsid w:val="000E43E4"/>
    <w:rsid w:val="00103302"/>
    <w:rsid w:val="00104BCD"/>
    <w:rsid w:val="00110739"/>
    <w:rsid w:val="00117FC6"/>
    <w:rsid w:val="00131113"/>
    <w:rsid w:val="001366BB"/>
    <w:rsid w:val="001413B7"/>
    <w:rsid w:val="001417D1"/>
    <w:rsid w:val="00144878"/>
    <w:rsid w:val="001454F6"/>
    <w:rsid w:val="001540BA"/>
    <w:rsid w:val="00160E40"/>
    <w:rsid w:val="001A1F5D"/>
    <w:rsid w:val="001A3DFC"/>
    <w:rsid w:val="001A4933"/>
    <w:rsid w:val="001B2EB3"/>
    <w:rsid w:val="001B7304"/>
    <w:rsid w:val="001C51D8"/>
    <w:rsid w:val="001C7AB2"/>
    <w:rsid w:val="001D388E"/>
    <w:rsid w:val="001E0AD6"/>
    <w:rsid w:val="001E5867"/>
    <w:rsid w:val="001E63B4"/>
    <w:rsid w:val="001F1028"/>
    <w:rsid w:val="001F4AAA"/>
    <w:rsid w:val="00206CD0"/>
    <w:rsid w:val="00217C4F"/>
    <w:rsid w:val="00221EC0"/>
    <w:rsid w:val="00225CAB"/>
    <w:rsid w:val="00225F8F"/>
    <w:rsid w:val="002474BD"/>
    <w:rsid w:val="0025324D"/>
    <w:rsid w:val="00255AB5"/>
    <w:rsid w:val="00264136"/>
    <w:rsid w:val="00267782"/>
    <w:rsid w:val="0027638F"/>
    <w:rsid w:val="002A195E"/>
    <w:rsid w:val="002A6527"/>
    <w:rsid w:val="002A7517"/>
    <w:rsid w:val="002C0708"/>
    <w:rsid w:val="002C1165"/>
    <w:rsid w:val="002D531A"/>
    <w:rsid w:val="002D72F2"/>
    <w:rsid w:val="002E497C"/>
    <w:rsid w:val="003010C1"/>
    <w:rsid w:val="00316515"/>
    <w:rsid w:val="00332020"/>
    <w:rsid w:val="00332E04"/>
    <w:rsid w:val="00360E94"/>
    <w:rsid w:val="00370552"/>
    <w:rsid w:val="003766CA"/>
    <w:rsid w:val="00382CC4"/>
    <w:rsid w:val="0039377B"/>
    <w:rsid w:val="00393DD3"/>
    <w:rsid w:val="00395B39"/>
    <w:rsid w:val="003A69AE"/>
    <w:rsid w:val="003C1900"/>
    <w:rsid w:val="003E5834"/>
    <w:rsid w:val="00402029"/>
    <w:rsid w:val="00411180"/>
    <w:rsid w:val="004165CD"/>
    <w:rsid w:val="004206EF"/>
    <w:rsid w:val="004228B2"/>
    <w:rsid w:val="00423393"/>
    <w:rsid w:val="00431AF1"/>
    <w:rsid w:val="0043257F"/>
    <w:rsid w:val="00433683"/>
    <w:rsid w:val="004358D6"/>
    <w:rsid w:val="00451DAC"/>
    <w:rsid w:val="00456444"/>
    <w:rsid w:val="0047113E"/>
    <w:rsid w:val="004816DB"/>
    <w:rsid w:val="004A0D30"/>
    <w:rsid w:val="004A3EEE"/>
    <w:rsid w:val="004A6054"/>
    <w:rsid w:val="004A7154"/>
    <w:rsid w:val="004C5327"/>
    <w:rsid w:val="004D09E8"/>
    <w:rsid w:val="004D0BEE"/>
    <w:rsid w:val="004D34FF"/>
    <w:rsid w:val="004D4798"/>
    <w:rsid w:val="004D5550"/>
    <w:rsid w:val="004E4C0E"/>
    <w:rsid w:val="004F3AD5"/>
    <w:rsid w:val="00500693"/>
    <w:rsid w:val="00503DE5"/>
    <w:rsid w:val="005129C0"/>
    <w:rsid w:val="005135EF"/>
    <w:rsid w:val="00514273"/>
    <w:rsid w:val="00531C94"/>
    <w:rsid w:val="005333C9"/>
    <w:rsid w:val="00546567"/>
    <w:rsid w:val="00551B8E"/>
    <w:rsid w:val="0056482E"/>
    <w:rsid w:val="00572ACD"/>
    <w:rsid w:val="00577071"/>
    <w:rsid w:val="00580918"/>
    <w:rsid w:val="00580F3E"/>
    <w:rsid w:val="00581A8E"/>
    <w:rsid w:val="005A7A6D"/>
    <w:rsid w:val="005B0B51"/>
    <w:rsid w:val="005B391B"/>
    <w:rsid w:val="005C467F"/>
    <w:rsid w:val="005E37A8"/>
    <w:rsid w:val="006115FC"/>
    <w:rsid w:val="0061489F"/>
    <w:rsid w:val="00617FF4"/>
    <w:rsid w:val="00622835"/>
    <w:rsid w:val="0062746C"/>
    <w:rsid w:val="00631E05"/>
    <w:rsid w:val="00637C6B"/>
    <w:rsid w:val="00647B45"/>
    <w:rsid w:val="0065079B"/>
    <w:rsid w:val="0065311F"/>
    <w:rsid w:val="0065590E"/>
    <w:rsid w:val="00662CA1"/>
    <w:rsid w:val="00682498"/>
    <w:rsid w:val="00682C5D"/>
    <w:rsid w:val="0068439F"/>
    <w:rsid w:val="006969A7"/>
    <w:rsid w:val="006C42A7"/>
    <w:rsid w:val="006C7331"/>
    <w:rsid w:val="006D4221"/>
    <w:rsid w:val="006D4737"/>
    <w:rsid w:val="006D6BB3"/>
    <w:rsid w:val="006E32F1"/>
    <w:rsid w:val="006E70BB"/>
    <w:rsid w:val="006F01B4"/>
    <w:rsid w:val="00706E0D"/>
    <w:rsid w:val="00707C7D"/>
    <w:rsid w:val="00726B7B"/>
    <w:rsid w:val="00726CC5"/>
    <w:rsid w:val="00731E3C"/>
    <w:rsid w:val="007419F1"/>
    <w:rsid w:val="007423CE"/>
    <w:rsid w:val="007473E6"/>
    <w:rsid w:val="00747B59"/>
    <w:rsid w:val="00751FC4"/>
    <w:rsid w:val="00760C80"/>
    <w:rsid w:val="00762EA0"/>
    <w:rsid w:val="007B036A"/>
    <w:rsid w:val="007B4885"/>
    <w:rsid w:val="007D1C1A"/>
    <w:rsid w:val="007E42B9"/>
    <w:rsid w:val="007E637E"/>
    <w:rsid w:val="007E7AC4"/>
    <w:rsid w:val="007F22E4"/>
    <w:rsid w:val="007F674A"/>
    <w:rsid w:val="00811538"/>
    <w:rsid w:val="008135F3"/>
    <w:rsid w:val="008159DF"/>
    <w:rsid w:val="00820FF9"/>
    <w:rsid w:val="008253A3"/>
    <w:rsid w:val="00845CC1"/>
    <w:rsid w:val="008467DE"/>
    <w:rsid w:val="00864C56"/>
    <w:rsid w:val="00865C98"/>
    <w:rsid w:val="008677FD"/>
    <w:rsid w:val="00884391"/>
    <w:rsid w:val="00885EB7"/>
    <w:rsid w:val="00893038"/>
    <w:rsid w:val="008B2AD1"/>
    <w:rsid w:val="008D0733"/>
    <w:rsid w:val="008E51D1"/>
    <w:rsid w:val="008E66B9"/>
    <w:rsid w:val="008F4FBE"/>
    <w:rsid w:val="009027B0"/>
    <w:rsid w:val="009035B6"/>
    <w:rsid w:val="00904429"/>
    <w:rsid w:val="00907456"/>
    <w:rsid w:val="00907707"/>
    <w:rsid w:val="0092068A"/>
    <w:rsid w:val="00922029"/>
    <w:rsid w:val="009271C1"/>
    <w:rsid w:val="00974C32"/>
    <w:rsid w:val="0097586F"/>
    <w:rsid w:val="00981936"/>
    <w:rsid w:val="009871D3"/>
    <w:rsid w:val="00991748"/>
    <w:rsid w:val="00993067"/>
    <w:rsid w:val="00993E62"/>
    <w:rsid w:val="00994228"/>
    <w:rsid w:val="009A1F07"/>
    <w:rsid w:val="009C0601"/>
    <w:rsid w:val="009C2CC4"/>
    <w:rsid w:val="009D39EA"/>
    <w:rsid w:val="009D4C9B"/>
    <w:rsid w:val="009D5053"/>
    <w:rsid w:val="009D71B1"/>
    <w:rsid w:val="009E579B"/>
    <w:rsid w:val="009E59DA"/>
    <w:rsid w:val="009E76E4"/>
    <w:rsid w:val="009F09BB"/>
    <w:rsid w:val="009F3347"/>
    <w:rsid w:val="009F7CB7"/>
    <w:rsid w:val="00A00489"/>
    <w:rsid w:val="00A026CF"/>
    <w:rsid w:val="00A154E3"/>
    <w:rsid w:val="00A160B6"/>
    <w:rsid w:val="00A175F6"/>
    <w:rsid w:val="00A3677F"/>
    <w:rsid w:val="00A45A58"/>
    <w:rsid w:val="00A509C9"/>
    <w:rsid w:val="00A523C2"/>
    <w:rsid w:val="00A5596E"/>
    <w:rsid w:val="00A66371"/>
    <w:rsid w:val="00A7279A"/>
    <w:rsid w:val="00A73940"/>
    <w:rsid w:val="00A74F54"/>
    <w:rsid w:val="00A91F33"/>
    <w:rsid w:val="00AA0A87"/>
    <w:rsid w:val="00AA56B0"/>
    <w:rsid w:val="00AB06B6"/>
    <w:rsid w:val="00AB2C87"/>
    <w:rsid w:val="00AC2AF1"/>
    <w:rsid w:val="00AD3043"/>
    <w:rsid w:val="00AE0FD1"/>
    <w:rsid w:val="00AF377B"/>
    <w:rsid w:val="00AF3E4B"/>
    <w:rsid w:val="00AF71A4"/>
    <w:rsid w:val="00B06548"/>
    <w:rsid w:val="00B1125B"/>
    <w:rsid w:val="00B120B7"/>
    <w:rsid w:val="00B151CA"/>
    <w:rsid w:val="00B2026C"/>
    <w:rsid w:val="00B24D0D"/>
    <w:rsid w:val="00B32F80"/>
    <w:rsid w:val="00B3556F"/>
    <w:rsid w:val="00B400A9"/>
    <w:rsid w:val="00B4637A"/>
    <w:rsid w:val="00B5229B"/>
    <w:rsid w:val="00B54B07"/>
    <w:rsid w:val="00B6053A"/>
    <w:rsid w:val="00B650B0"/>
    <w:rsid w:val="00B771C2"/>
    <w:rsid w:val="00B8165A"/>
    <w:rsid w:val="00B8350B"/>
    <w:rsid w:val="00B87543"/>
    <w:rsid w:val="00BA61A8"/>
    <w:rsid w:val="00BA7B8C"/>
    <w:rsid w:val="00BF5CC6"/>
    <w:rsid w:val="00C1469C"/>
    <w:rsid w:val="00C173BC"/>
    <w:rsid w:val="00C212F8"/>
    <w:rsid w:val="00C3474F"/>
    <w:rsid w:val="00C36F05"/>
    <w:rsid w:val="00C42C80"/>
    <w:rsid w:val="00C438F0"/>
    <w:rsid w:val="00C5187F"/>
    <w:rsid w:val="00C5391C"/>
    <w:rsid w:val="00C552B4"/>
    <w:rsid w:val="00C56EB8"/>
    <w:rsid w:val="00C66B13"/>
    <w:rsid w:val="00C724D8"/>
    <w:rsid w:val="00C73C1E"/>
    <w:rsid w:val="00CB53EB"/>
    <w:rsid w:val="00CB7163"/>
    <w:rsid w:val="00CB798D"/>
    <w:rsid w:val="00CC09D3"/>
    <w:rsid w:val="00CC11ED"/>
    <w:rsid w:val="00CC1852"/>
    <w:rsid w:val="00CC5921"/>
    <w:rsid w:val="00CC7D28"/>
    <w:rsid w:val="00CD2795"/>
    <w:rsid w:val="00D00448"/>
    <w:rsid w:val="00D07F33"/>
    <w:rsid w:val="00D16EA4"/>
    <w:rsid w:val="00D17175"/>
    <w:rsid w:val="00D21E21"/>
    <w:rsid w:val="00D268BF"/>
    <w:rsid w:val="00D27CA7"/>
    <w:rsid w:val="00D33D5E"/>
    <w:rsid w:val="00D435DF"/>
    <w:rsid w:val="00D61F62"/>
    <w:rsid w:val="00D62CBA"/>
    <w:rsid w:val="00D66900"/>
    <w:rsid w:val="00D81813"/>
    <w:rsid w:val="00DA0716"/>
    <w:rsid w:val="00DA614C"/>
    <w:rsid w:val="00DB5090"/>
    <w:rsid w:val="00DB6BA5"/>
    <w:rsid w:val="00DC3FF6"/>
    <w:rsid w:val="00DC6B1E"/>
    <w:rsid w:val="00DD18C8"/>
    <w:rsid w:val="00DE090C"/>
    <w:rsid w:val="00DE6688"/>
    <w:rsid w:val="00DE6A17"/>
    <w:rsid w:val="00DF3760"/>
    <w:rsid w:val="00DF43C6"/>
    <w:rsid w:val="00DF6D72"/>
    <w:rsid w:val="00E1063D"/>
    <w:rsid w:val="00E11B78"/>
    <w:rsid w:val="00E14749"/>
    <w:rsid w:val="00E17C0C"/>
    <w:rsid w:val="00E23CFF"/>
    <w:rsid w:val="00E25FEF"/>
    <w:rsid w:val="00E31D2F"/>
    <w:rsid w:val="00E413C4"/>
    <w:rsid w:val="00E53AB5"/>
    <w:rsid w:val="00E54032"/>
    <w:rsid w:val="00E615B0"/>
    <w:rsid w:val="00E65E42"/>
    <w:rsid w:val="00E72F07"/>
    <w:rsid w:val="00E84C3B"/>
    <w:rsid w:val="00E85514"/>
    <w:rsid w:val="00E86F39"/>
    <w:rsid w:val="00E93EB4"/>
    <w:rsid w:val="00EA48D4"/>
    <w:rsid w:val="00EA7FD7"/>
    <w:rsid w:val="00EB20CE"/>
    <w:rsid w:val="00EC68CF"/>
    <w:rsid w:val="00ED2E6C"/>
    <w:rsid w:val="00ED3C01"/>
    <w:rsid w:val="00ED7A02"/>
    <w:rsid w:val="00EE2F7C"/>
    <w:rsid w:val="00EF7D64"/>
    <w:rsid w:val="00F00F22"/>
    <w:rsid w:val="00F06DBE"/>
    <w:rsid w:val="00F211E1"/>
    <w:rsid w:val="00F24112"/>
    <w:rsid w:val="00F45F7E"/>
    <w:rsid w:val="00F57155"/>
    <w:rsid w:val="00F6166B"/>
    <w:rsid w:val="00F61EEC"/>
    <w:rsid w:val="00F738F2"/>
    <w:rsid w:val="00F810A6"/>
    <w:rsid w:val="00F829E2"/>
    <w:rsid w:val="00FA3BC9"/>
    <w:rsid w:val="00FC1A9A"/>
    <w:rsid w:val="00FD5914"/>
    <w:rsid w:val="00FE5501"/>
    <w:rsid w:val="00FE6439"/>
    <w:rsid w:val="00FF337B"/>
    <w:rsid w:val="00FF413F"/>
    <w:rsid w:val="00FF4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4325F2D-7D1B-4D47-AFED-45B8C285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qFormat/>
    <w:rsid w:val="00B120B7"/>
    <w:pPr>
      <w:keepNext/>
      <w:outlineLvl w:val="0"/>
    </w:pPr>
    <w:rPr>
      <w:rFonts w:ascii="Arial" w:hAnsi="Arial"/>
      <w:b/>
      <w:sz w:val="28"/>
    </w:rPr>
  </w:style>
  <w:style w:type="paragraph" w:styleId="Rubrik2">
    <w:name w:val="heading 2"/>
    <w:basedOn w:val="Normal"/>
    <w:next w:val="Normal"/>
    <w:qFormat/>
    <w:rsid w:val="00B120B7"/>
    <w:pPr>
      <w:keepNext/>
      <w:outlineLvl w:val="1"/>
    </w:pPr>
    <w:rPr>
      <w:rFonts w:ascii="Arial" w:hAnsi="Arial"/>
      <w:b/>
    </w:rPr>
  </w:style>
  <w:style w:type="paragraph" w:styleId="Rubrik3">
    <w:name w:val="heading 3"/>
    <w:basedOn w:val="Normal"/>
    <w:next w:val="Normal"/>
    <w:qFormat/>
    <w:rsid w:val="00B120B7"/>
    <w:pPr>
      <w:keepNext/>
      <w:outlineLvl w:val="2"/>
    </w:pPr>
    <w:rPr>
      <w:rFonts w:ascii="Arial" w:hAnsi="Arial"/>
      <w:b/>
      <w:sz w:val="22"/>
    </w:rPr>
  </w:style>
  <w:style w:type="paragraph" w:styleId="Rubrik4">
    <w:name w:val="heading 4"/>
    <w:basedOn w:val="Normal"/>
    <w:next w:val="Normal"/>
    <w:qFormat/>
    <w:rsid w:val="00B120B7"/>
    <w:pPr>
      <w:keepNext/>
      <w:spacing w:before="240" w:after="60"/>
      <w:outlineLvl w:val="3"/>
    </w:pPr>
    <w:rPr>
      <w:b/>
      <w:bCs/>
      <w:sz w:val="28"/>
      <w:szCs w:val="28"/>
    </w:rPr>
  </w:style>
  <w:style w:type="paragraph" w:styleId="Rubrik5">
    <w:name w:val="heading 5"/>
    <w:basedOn w:val="Normal"/>
    <w:next w:val="Normal"/>
    <w:link w:val="Rubrik5Char"/>
    <w:qFormat/>
    <w:rsid w:val="00500693"/>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Arial14-UVskrivregler">
    <w:name w:val="Rubrik 1 Arial 14 - UV skrivregler"/>
    <w:basedOn w:val="Rubrik1"/>
    <w:next w:val="NormalTimesNewroman12-UVskrivregler"/>
    <w:rsid w:val="00B120B7"/>
  </w:style>
  <w:style w:type="paragraph" w:customStyle="1" w:styleId="NormalTimesNewroman12-UVskrivregler">
    <w:name w:val="Normal Times New roman 12 - UV skrivregler"/>
    <w:basedOn w:val="Normal"/>
    <w:rsid w:val="00B120B7"/>
  </w:style>
  <w:style w:type="paragraph" w:customStyle="1" w:styleId="Rubrik2Arial12-UVskrivregler">
    <w:name w:val="Rubrik 2 Arial 12 - UV skrivregler"/>
    <w:basedOn w:val="Rubrik2"/>
    <w:next w:val="NormalTimesNewroman12-UVskrivregler"/>
    <w:rsid w:val="00B120B7"/>
  </w:style>
  <w:style w:type="paragraph" w:customStyle="1" w:styleId="Rubrik3Arial11-UVskrivregler">
    <w:name w:val="Rubrik 3 Arial 11 - UV skrivregler"/>
    <w:basedOn w:val="Rubrik3"/>
    <w:next w:val="NormalTimesNewroman12-UVskrivregler"/>
    <w:rsid w:val="00B120B7"/>
  </w:style>
  <w:style w:type="paragraph" w:customStyle="1" w:styleId="Rubrik4TimesNewRoman12-UVskrivregler">
    <w:name w:val="Rubrik 4 Times New Roman 12 - UV skrivregler"/>
    <w:basedOn w:val="Rubrik2"/>
    <w:next w:val="NormalTimesNewroman12-UVskrivregler"/>
    <w:rsid w:val="00B120B7"/>
    <w:rPr>
      <w:rFonts w:ascii="Times New Roman" w:hAnsi="Times New Roman"/>
    </w:rPr>
  </w:style>
  <w:style w:type="paragraph" w:customStyle="1" w:styleId="mallensnormalmarginal">
    <w:name w:val="mallens normalmarginal"/>
    <w:basedOn w:val="Normal"/>
    <w:rsid w:val="00B120B7"/>
    <w:pPr>
      <w:ind w:left="1701" w:right="567"/>
    </w:pPr>
  </w:style>
  <w:style w:type="paragraph" w:customStyle="1" w:styleId="eAvrop1">
    <w:name w:val="eAvrop1"/>
    <w:basedOn w:val="Normal"/>
    <w:next w:val="eAvropBrd"/>
    <w:rsid w:val="00B120B7"/>
    <w:pPr>
      <w:numPr>
        <w:numId w:val="1"/>
      </w:numPr>
      <w:tabs>
        <w:tab w:val="clear" w:pos="926"/>
        <w:tab w:val="left" w:pos="1418"/>
        <w:tab w:val="num" w:pos="1562"/>
      </w:tabs>
      <w:spacing w:before="240"/>
      <w:ind w:left="1562" w:hanging="1202"/>
      <w:outlineLvl w:val="0"/>
    </w:pPr>
    <w:rPr>
      <w:rFonts w:ascii="Verdana" w:hAnsi="Verdana" w:cs="Arial"/>
      <w:b/>
      <w:smallCaps/>
    </w:rPr>
  </w:style>
  <w:style w:type="paragraph" w:customStyle="1" w:styleId="eAvropBrd">
    <w:name w:val="eAvropBröd"/>
    <w:basedOn w:val="Normal"/>
    <w:rsid w:val="00B120B7"/>
    <w:pPr>
      <w:numPr>
        <w:numId w:val="16"/>
      </w:numPr>
      <w:tabs>
        <w:tab w:val="clear" w:pos="1562"/>
        <w:tab w:val="left" w:pos="3969"/>
        <w:tab w:val="left" w:pos="5670"/>
        <w:tab w:val="decimal" w:pos="7938"/>
      </w:tabs>
      <w:spacing w:after="80"/>
      <w:ind w:left="1418" w:firstLine="0"/>
    </w:pPr>
    <w:rPr>
      <w:rFonts w:ascii="Verdana" w:hAnsi="Verdana"/>
      <w:sz w:val="18"/>
      <w:szCs w:val="20"/>
    </w:rPr>
  </w:style>
  <w:style w:type="paragraph" w:customStyle="1" w:styleId="eAvrop2">
    <w:name w:val="eAvrop2"/>
    <w:basedOn w:val="Normal"/>
    <w:next w:val="eAvropBrd"/>
    <w:rsid w:val="00B120B7"/>
    <w:pPr>
      <w:numPr>
        <w:ilvl w:val="1"/>
        <w:numId w:val="16"/>
      </w:numPr>
      <w:tabs>
        <w:tab w:val="left" w:pos="1418"/>
      </w:tabs>
      <w:spacing w:before="120"/>
      <w:outlineLvl w:val="1"/>
    </w:pPr>
    <w:rPr>
      <w:rFonts w:ascii="Verdana" w:hAnsi="Verdana"/>
      <w:b/>
      <w:smallCaps/>
      <w:sz w:val="20"/>
      <w:szCs w:val="20"/>
    </w:rPr>
  </w:style>
  <w:style w:type="paragraph" w:customStyle="1" w:styleId="eAvrop3">
    <w:name w:val="eAvrop3"/>
    <w:basedOn w:val="Numreradlista3"/>
    <w:next w:val="eAvropBrd"/>
    <w:rsid w:val="00B120B7"/>
    <w:pPr>
      <w:numPr>
        <w:ilvl w:val="2"/>
        <w:numId w:val="16"/>
      </w:numPr>
      <w:tabs>
        <w:tab w:val="num" w:pos="926"/>
        <w:tab w:val="left" w:pos="1418"/>
      </w:tabs>
      <w:spacing w:before="120"/>
      <w:outlineLvl w:val="2"/>
    </w:pPr>
    <w:rPr>
      <w:rFonts w:ascii="Verdana" w:hAnsi="Verdana"/>
      <w:b/>
      <w:sz w:val="18"/>
      <w:szCs w:val="18"/>
    </w:rPr>
  </w:style>
  <w:style w:type="paragraph" w:styleId="Numreradlista3">
    <w:name w:val="List Number 3"/>
    <w:basedOn w:val="Normal"/>
    <w:rsid w:val="00B120B7"/>
    <w:pPr>
      <w:numPr>
        <w:numId w:val="2"/>
      </w:numPr>
      <w:tabs>
        <w:tab w:val="clear" w:pos="360"/>
        <w:tab w:val="num" w:pos="1562"/>
      </w:tabs>
      <w:ind w:left="1562" w:hanging="1202"/>
    </w:pPr>
  </w:style>
  <w:style w:type="paragraph" w:styleId="Oformateradtext">
    <w:name w:val="Plain Text"/>
    <w:basedOn w:val="Normal"/>
    <w:link w:val="OformateradtextChar"/>
    <w:rsid w:val="00B120B7"/>
    <w:rPr>
      <w:rFonts w:ascii="Courier New" w:hAnsi="Courier New" w:cs="Courier New"/>
      <w:sz w:val="20"/>
      <w:szCs w:val="20"/>
    </w:rPr>
  </w:style>
  <w:style w:type="character" w:customStyle="1" w:styleId="OformateradtextChar">
    <w:name w:val="Oformaterad text Char"/>
    <w:link w:val="Oformateradtext"/>
    <w:locked/>
    <w:rsid w:val="00B120B7"/>
    <w:rPr>
      <w:rFonts w:ascii="Courier New" w:hAnsi="Courier New" w:cs="Courier New"/>
      <w:lang w:val="sv-SE" w:eastAsia="sv-SE" w:bidi="ar-SA"/>
    </w:rPr>
  </w:style>
  <w:style w:type="paragraph" w:styleId="Sidhuvud">
    <w:name w:val="header"/>
    <w:basedOn w:val="Normal"/>
    <w:link w:val="SidhuvudChar"/>
    <w:rsid w:val="00B120B7"/>
    <w:pPr>
      <w:tabs>
        <w:tab w:val="center" w:pos="4536"/>
        <w:tab w:val="right" w:pos="9072"/>
      </w:tabs>
    </w:pPr>
  </w:style>
  <w:style w:type="character" w:customStyle="1" w:styleId="SidhuvudChar">
    <w:name w:val="Sidhuvud Char"/>
    <w:link w:val="Sidhuvud"/>
    <w:locked/>
    <w:rsid w:val="00B120B7"/>
    <w:rPr>
      <w:rFonts w:cs="Times New Roman"/>
      <w:sz w:val="24"/>
      <w:szCs w:val="24"/>
      <w:lang w:val="sv-SE" w:eastAsia="sv-SE" w:bidi="ar-SA"/>
    </w:rPr>
  </w:style>
  <w:style w:type="paragraph" w:styleId="Sidfot">
    <w:name w:val="footer"/>
    <w:basedOn w:val="Normal"/>
    <w:rsid w:val="00B120B7"/>
    <w:pPr>
      <w:tabs>
        <w:tab w:val="center" w:pos="4536"/>
        <w:tab w:val="right" w:pos="9072"/>
      </w:tabs>
    </w:pPr>
  </w:style>
  <w:style w:type="character" w:styleId="Sidnummer">
    <w:name w:val="page number"/>
    <w:rsid w:val="00B120B7"/>
    <w:rPr>
      <w:rFonts w:cs="Times New Roman"/>
    </w:rPr>
  </w:style>
  <w:style w:type="paragraph" w:styleId="Brdtextmedindrag2">
    <w:name w:val="Body Text Indent 2"/>
    <w:basedOn w:val="Normal"/>
    <w:rsid w:val="00B120B7"/>
    <w:pPr>
      <w:spacing w:after="120" w:line="480" w:lineRule="auto"/>
      <w:ind w:left="283"/>
    </w:pPr>
  </w:style>
  <w:style w:type="paragraph" w:customStyle="1" w:styleId="eAvropPunkt">
    <w:name w:val="eAvropPunkt"/>
    <w:basedOn w:val="Punktlista"/>
    <w:rsid w:val="00B120B7"/>
    <w:pPr>
      <w:tabs>
        <w:tab w:val="num" w:pos="1486"/>
        <w:tab w:val="left" w:pos="1644"/>
      </w:tabs>
      <w:spacing w:before="40"/>
      <w:ind w:left="1645" w:hanging="227"/>
    </w:pPr>
    <w:rPr>
      <w:rFonts w:ascii="Verdana" w:hAnsi="Verdana"/>
      <w:sz w:val="18"/>
      <w:szCs w:val="18"/>
    </w:rPr>
  </w:style>
  <w:style w:type="paragraph" w:styleId="Punktlista">
    <w:name w:val="List Bullet"/>
    <w:basedOn w:val="Normal"/>
    <w:rsid w:val="00B120B7"/>
    <w:pPr>
      <w:tabs>
        <w:tab w:val="num" w:pos="926"/>
        <w:tab w:val="num" w:pos="1644"/>
      </w:tabs>
      <w:ind w:left="1644" w:hanging="226"/>
    </w:pPr>
  </w:style>
  <w:style w:type="paragraph" w:styleId="Brdtext">
    <w:name w:val="Body Text"/>
    <w:basedOn w:val="Normal"/>
    <w:link w:val="BrdtextChar"/>
    <w:rsid w:val="00B120B7"/>
    <w:pPr>
      <w:spacing w:after="120"/>
    </w:pPr>
  </w:style>
  <w:style w:type="character" w:customStyle="1" w:styleId="BrdtextChar">
    <w:name w:val="Brödtext Char"/>
    <w:link w:val="Brdtext"/>
    <w:locked/>
    <w:rsid w:val="00B120B7"/>
    <w:rPr>
      <w:rFonts w:cs="Times New Roman"/>
      <w:sz w:val="24"/>
      <w:szCs w:val="24"/>
      <w:lang w:val="sv-SE" w:eastAsia="sv-SE" w:bidi="ar-SA"/>
    </w:rPr>
  </w:style>
  <w:style w:type="character" w:styleId="Hyperlnk">
    <w:name w:val="Hyperlink"/>
    <w:rsid w:val="00B120B7"/>
    <w:rPr>
      <w:rFonts w:cs="Times New Roman"/>
      <w:color w:val="0000FF"/>
      <w:u w:val="single"/>
    </w:rPr>
  </w:style>
  <w:style w:type="paragraph" w:styleId="Brdtext2">
    <w:name w:val="Body Text 2"/>
    <w:basedOn w:val="Normal"/>
    <w:rsid w:val="00B120B7"/>
    <w:pPr>
      <w:spacing w:after="120" w:line="480" w:lineRule="auto"/>
    </w:pPr>
  </w:style>
  <w:style w:type="paragraph" w:styleId="Ballongtext">
    <w:name w:val="Balloon Text"/>
    <w:basedOn w:val="Normal"/>
    <w:semiHidden/>
    <w:rsid w:val="00B120B7"/>
    <w:rPr>
      <w:rFonts w:ascii="Tahoma" w:hAnsi="Tahoma" w:cs="Tahoma"/>
      <w:sz w:val="16"/>
      <w:szCs w:val="16"/>
    </w:rPr>
  </w:style>
  <w:style w:type="character" w:styleId="Kommentarsreferens">
    <w:name w:val="annotation reference"/>
    <w:semiHidden/>
    <w:rsid w:val="00B120B7"/>
    <w:rPr>
      <w:rFonts w:cs="Times New Roman"/>
      <w:sz w:val="16"/>
      <w:szCs w:val="16"/>
    </w:rPr>
  </w:style>
  <w:style w:type="paragraph" w:styleId="Kommentarer">
    <w:name w:val="annotation text"/>
    <w:basedOn w:val="Normal"/>
    <w:link w:val="KommentarerChar"/>
    <w:semiHidden/>
    <w:rsid w:val="00B120B7"/>
    <w:rPr>
      <w:sz w:val="20"/>
      <w:szCs w:val="20"/>
    </w:rPr>
  </w:style>
  <w:style w:type="paragraph" w:styleId="Brdtextmedindrag">
    <w:name w:val="Body Text Indent"/>
    <w:basedOn w:val="Normal"/>
    <w:link w:val="BrdtextmedindragChar"/>
    <w:semiHidden/>
    <w:rsid w:val="00B120B7"/>
    <w:pPr>
      <w:spacing w:after="120"/>
      <w:ind w:left="283"/>
    </w:pPr>
  </w:style>
  <w:style w:type="character" w:customStyle="1" w:styleId="BrdtextmedindragChar">
    <w:name w:val="Brödtext med indrag Char"/>
    <w:link w:val="Brdtextmedindrag"/>
    <w:semiHidden/>
    <w:locked/>
    <w:rsid w:val="00B120B7"/>
    <w:rPr>
      <w:rFonts w:cs="Times New Roman"/>
      <w:sz w:val="24"/>
      <w:szCs w:val="24"/>
      <w:lang w:val="sv-SE" w:eastAsia="sv-SE" w:bidi="ar-SA"/>
    </w:rPr>
  </w:style>
  <w:style w:type="paragraph" w:customStyle="1" w:styleId="1JrfllaRubstor">
    <w:name w:val="1. Järfälla Rub stor"/>
    <w:basedOn w:val="Normal"/>
    <w:next w:val="Normal"/>
    <w:rsid w:val="00B120B7"/>
    <w:pPr>
      <w:tabs>
        <w:tab w:val="left" w:pos="0"/>
        <w:tab w:val="left" w:pos="567"/>
        <w:tab w:val="left" w:pos="3686"/>
        <w:tab w:val="left" w:pos="4820"/>
        <w:tab w:val="left" w:pos="7371"/>
      </w:tabs>
      <w:spacing w:after="240"/>
      <w:outlineLvl w:val="0"/>
    </w:pPr>
    <w:rPr>
      <w:rFonts w:ascii="Arial" w:hAnsi="Arial"/>
      <w:b/>
      <w:color w:val="000000"/>
    </w:rPr>
  </w:style>
  <w:style w:type="paragraph" w:customStyle="1" w:styleId="Default">
    <w:name w:val="Default"/>
    <w:rsid w:val="000C2E66"/>
    <w:pPr>
      <w:widowControl w:val="0"/>
      <w:autoSpaceDE w:val="0"/>
      <w:autoSpaceDN w:val="0"/>
      <w:adjustRightInd w:val="0"/>
    </w:pPr>
    <w:rPr>
      <w:color w:val="000000"/>
      <w:sz w:val="24"/>
      <w:szCs w:val="24"/>
    </w:rPr>
  </w:style>
  <w:style w:type="paragraph" w:styleId="Kommentarsmne">
    <w:name w:val="annotation subject"/>
    <w:basedOn w:val="Kommentarer"/>
    <w:next w:val="Kommentarer"/>
    <w:link w:val="KommentarsmneChar"/>
    <w:rsid w:val="00A66371"/>
    <w:rPr>
      <w:b/>
      <w:bCs/>
    </w:rPr>
  </w:style>
  <w:style w:type="character" w:customStyle="1" w:styleId="KommentarerChar">
    <w:name w:val="Kommentarer Char"/>
    <w:basedOn w:val="Standardstycketeckensnitt"/>
    <w:link w:val="Kommentarer"/>
    <w:semiHidden/>
    <w:rsid w:val="00A66371"/>
  </w:style>
  <w:style w:type="character" w:customStyle="1" w:styleId="KommentarsmneChar">
    <w:name w:val="Kommentarsämne Char"/>
    <w:basedOn w:val="KommentarerChar"/>
    <w:link w:val="Kommentarsmne"/>
    <w:rsid w:val="00A66371"/>
  </w:style>
  <w:style w:type="character" w:customStyle="1" w:styleId="Rubrik5Char">
    <w:name w:val="Rubrik 5 Char"/>
    <w:link w:val="Rubrik5"/>
    <w:semiHidden/>
    <w:rsid w:val="00500693"/>
    <w:rPr>
      <w:rFonts w:ascii="Calibri" w:eastAsia="Times New Roman" w:hAnsi="Calibri" w:cs="Times New Roman"/>
      <w:b/>
      <w:bCs/>
      <w:i/>
      <w:iCs/>
      <w:sz w:val="26"/>
      <w:szCs w:val="26"/>
    </w:rPr>
  </w:style>
  <w:style w:type="character" w:styleId="Betoning">
    <w:name w:val="Emphasis"/>
    <w:qFormat/>
    <w:rsid w:val="00FD59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326">
      <w:bodyDiv w:val="1"/>
      <w:marLeft w:val="0"/>
      <w:marRight w:val="0"/>
      <w:marTop w:val="0"/>
      <w:marBottom w:val="0"/>
      <w:divBdr>
        <w:top w:val="none" w:sz="0" w:space="0" w:color="auto"/>
        <w:left w:val="none" w:sz="0" w:space="0" w:color="auto"/>
        <w:bottom w:val="none" w:sz="0" w:space="0" w:color="auto"/>
        <w:right w:val="none" w:sz="0" w:space="0" w:color="auto"/>
      </w:divBdr>
    </w:div>
    <w:div w:id="1411849781">
      <w:bodyDiv w:val="1"/>
      <w:marLeft w:val="0"/>
      <w:marRight w:val="0"/>
      <w:marTop w:val="0"/>
      <w:marBottom w:val="0"/>
      <w:divBdr>
        <w:top w:val="none" w:sz="0" w:space="0" w:color="auto"/>
        <w:left w:val="none" w:sz="0" w:space="0" w:color="auto"/>
        <w:bottom w:val="none" w:sz="0" w:space="0" w:color="auto"/>
        <w:right w:val="none" w:sz="0" w:space="0" w:color="auto"/>
      </w:divBdr>
    </w:div>
    <w:div w:id="1435974764">
      <w:bodyDiv w:val="1"/>
      <w:marLeft w:val="0"/>
      <w:marRight w:val="0"/>
      <w:marTop w:val="0"/>
      <w:marBottom w:val="0"/>
      <w:divBdr>
        <w:top w:val="none" w:sz="0" w:space="0" w:color="auto"/>
        <w:left w:val="none" w:sz="0" w:space="0" w:color="auto"/>
        <w:bottom w:val="none" w:sz="0" w:space="0" w:color="auto"/>
        <w:right w:val="none" w:sz="0" w:space="0" w:color="auto"/>
      </w:divBdr>
      <w:divsChild>
        <w:div w:id="2132935285">
          <w:marLeft w:val="0"/>
          <w:marRight w:val="0"/>
          <w:marTop w:val="0"/>
          <w:marBottom w:val="0"/>
          <w:divBdr>
            <w:top w:val="none" w:sz="0" w:space="0" w:color="auto"/>
            <w:left w:val="none" w:sz="0" w:space="0" w:color="auto"/>
            <w:bottom w:val="none" w:sz="0" w:space="0" w:color="auto"/>
            <w:right w:val="none" w:sz="0" w:space="0" w:color="auto"/>
          </w:divBdr>
          <w:divsChild>
            <w:div w:id="1941252823">
              <w:marLeft w:val="0"/>
              <w:marRight w:val="0"/>
              <w:marTop w:val="0"/>
              <w:marBottom w:val="0"/>
              <w:divBdr>
                <w:top w:val="none" w:sz="0" w:space="0" w:color="auto"/>
                <w:left w:val="none" w:sz="0" w:space="0" w:color="auto"/>
                <w:bottom w:val="none" w:sz="0" w:space="0" w:color="auto"/>
                <w:right w:val="none" w:sz="0" w:space="0" w:color="auto"/>
              </w:divBdr>
              <w:divsChild>
                <w:div w:id="1837653121">
                  <w:marLeft w:val="0"/>
                  <w:marRight w:val="0"/>
                  <w:marTop w:val="0"/>
                  <w:marBottom w:val="0"/>
                  <w:divBdr>
                    <w:top w:val="none" w:sz="0" w:space="0" w:color="auto"/>
                    <w:left w:val="none" w:sz="0" w:space="0" w:color="auto"/>
                    <w:bottom w:val="none" w:sz="0" w:space="0" w:color="auto"/>
                    <w:right w:val="none" w:sz="0" w:space="0" w:color="auto"/>
                  </w:divBdr>
                </w:div>
                <w:div w:id="1934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sn@upplandsvasby.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ecilia.durchbach@upplandsvasby.se" TargetMode="External"/><Relationship Id="rId4" Type="http://schemas.openxmlformats.org/officeDocument/2006/relationships/settings" Target="settings.xml"/><Relationship Id="rId9" Type="http://schemas.openxmlformats.org/officeDocument/2006/relationships/hyperlink" Target="http://www.upplandsvasby.se"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CDB4-6846-4802-B564-F57DCD17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4967</Words>
  <Characters>32606</Characters>
  <Application>Microsoft Office Word</Application>
  <DocSecurity>0</DocSecurity>
  <Lines>271</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UVK</Company>
  <LinksUpToDate>false</LinksUpToDate>
  <CharactersWithSpaces>37499</CharactersWithSpaces>
  <SharedDoc>false</SharedDoc>
  <HLinks>
    <vt:vector size="18" baseType="variant">
      <vt:variant>
        <vt:i4>4784182</vt:i4>
      </vt:variant>
      <vt:variant>
        <vt:i4>33</vt:i4>
      </vt:variant>
      <vt:variant>
        <vt:i4>0</vt:i4>
      </vt:variant>
      <vt:variant>
        <vt:i4>5</vt:i4>
      </vt:variant>
      <vt:variant>
        <vt:lpwstr>mailto:dc.sn@upplandsvasby.se</vt:lpwstr>
      </vt:variant>
      <vt:variant>
        <vt:lpwstr/>
      </vt:variant>
      <vt:variant>
        <vt:i4>1507450</vt:i4>
      </vt:variant>
      <vt:variant>
        <vt:i4>3</vt:i4>
      </vt:variant>
      <vt:variant>
        <vt:i4>0</vt:i4>
      </vt:variant>
      <vt:variant>
        <vt:i4>5</vt:i4>
      </vt:variant>
      <vt:variant>
        <vt:lpwstr>mailto:cecilia.durchbach@upplandsvasby.se</vt:lpwstr>
      </vt:variant>
      <vt:variant>
        <vt:lpwstr/>
      </vt:variant>
      <vt:variant>
        <vt:i4>720921</vt:i4>
      </vt:variant>
      <vt:variant>
        <vt:i4>0</vt:i4>
      </vt:variant>
      <vt:variant>
        <vt:i4>0</vt:i4>
      </vt:variant>
      <vt:variant>
        <vt:i4>5</vt:i4>
      </vt:variant>
      <vt:variant>
        <vt:lpwstr>http://www.upplandsvasby.se/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HRU</dc:creator>
  <cp:keywords/>
  <cp:lastModifiedBy>Ovsiannikov Tove SOK</cp:lastModifiedBy>
  <cp:revision>4</cp:revision>
  <cp:lastPrinted>2014-02-07T12:12:00Z</cp:lastPrinted>
  <dcterms:created xsi:type="dcterms:W3CDTF">2020-05-11T11:43:00Z</dcterms:created>
  <dcterms:modified xsi:type="dcterms:W3CDTF">2020-05-11T11:45:00Z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